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5D013F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 xml:space="preserve">Інформація про стан виконання </w:t>
      </w:r>
    </w:p>
    <w:p w:rsidR="00386F9D" w:rsidRPr="005D013F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 xml:space="preserve">Зведеного та </w:t>
      </w:r>
      <w:r w:rsidR="00032324" w:rsidRPr="005D013F">
        <w:rPr>
          <w:b/>
          <w:sz w:val="32"/>
          <w:szCs w:val="32"/>
        </w:rPr>
        <w:t>Державного бюджет</w:t>
      </w:r>
      <w:r w:rsidRPr="005D013F">
        <w:rPr>
          <w:b/>
          <w:sz w:val="32"/>
          <w:szCs w:val="32"/>
        </w:rPr>
        <w:t>ів</w:t>
      </w:r>
      <w:r w:rsidR="00032324" w:rsidRPr="005D013F">
        <w:rPr>
          <w:b/>
          <w:sz w:val="32"/>
          <w:szCs w:val="32"/>
        </w:rPr>
        <w:t xml:space="preserve"> України </w:t>
      </w:r>
    </w:p>
    <w:p w:rsidR="00032324" w:rsidRPr="005D013F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>за</w:t>
      </w:r>
      <w:r w:rsidR="00032324" w:rsidRPr="005D013F">
        <w:rPr>
          <w:b/>
          <w:sz w:val="32"/>
          <w:szCs w:val="32"/>
        </w:rPr>
        <w:t xml:space="preserve"> </w:t>
      </w:r>
      <w:r w:rsidR="00B85096" w:rsidRPr="005D013F">
        <w:rPr>
          <w:b/>
          <w:sz w:val="32"/>
          <w:szCs w:val="32"/>
        </w:rPr>
        <w:t>січень</w:t>
      </w:r>
      <w:r w:rsidR="000B68E5" w:rsidRPr="005D013F">
        <w:rPr>
          <w:b/>
          <w:sz w:val="32"/>
          <w:szCs w:val="32"/>
        </w:rPr>
        <w:t>-</w:t>
      </w:r>
      <w:r w:rsidR="00F05515" w:rsidRPr="005D013F">
        <w:rPr>
          <w:b/>
          <w:sz w:val="32"/>
          <w:szCs w:val="32"/>
        </w:rPr>
        <w:t xml:space="preserve">квітень </w:t>
      </w:r>
      <w:r w:rsidR="00315DD6" w:rsidRPr="005D013F">
        <w:rPr>
          <w:b/>
          <w:sz w:val="32"/>
          <w:szCs w:val="32"/>
        </w:rPr>
        <w:t>2020</w:t>
      </w:r>
      <w:r w:rsidR="00386F9D" w:rsidRPr="005D013F">
        <w:rPr>
          <w:b/>
          <w:sz w:val="32"/>
          <w:szCs w:val="32"/>
          <w:lang w:val="ru-RU"/>
        </w:rPr>
        <w:t>-20</w:t>
      </w:r>
      <w:r w:rsidR="00315DD6" w:rsidRPr="005D013F">
        <w:rPr>
          <w:b/>
          <w:sz w:val="32"/>
          <w:szCs w:val="32"/>
          <w:lang w:val="ru-RU"/>
        </w:rPr>
        <w:t>21</w:t>
      </w:r>
      <w:r w:rsidR="00386F9D" w:rsidRPr="005D013F">
        <w:rPr>
          <w:b/>
          <w:sz w:val="32"/>
          <w:szCs w:val="32"/>
          <w:lang w:val="ru-RU"/>
        </w:rPr>
        <w:t xml:space="preserve"> </w:t>
      </w:r>
      <w:r w:rsidR="00032324" w:rsidRPr="005D013F">
        <w:rPr>
          <w:b/>
          <w:sz w:val="32"/>
          <w:szCs w:val="32"/>
        </w:rPr>
        <w:t>р</w:t>
      </w:r>
      <w:r w:rsidR="00386F9D" w:rsidRPr="005D013F">
        <w:rPr>
          <w:b/>
          <w:sz w:val="32"/>
          <w:szCs w:val="32"/>
        </w:rPr>
        <w:t>ок</w:t>
      </w:r>
      <w:r w:rsidR="00B85096" w:rsidRPr="005D013F">
        <w:rPr>
          <w:b/>
          <w:sz w:val="32"/>
          <w:szCs w:val="32"/>
        </w:rPr>
        <w:t>ів</w:t>
      </w:r>
    </w:p>
    <w:p w:rsidR="00032324" w:rsidRPr="005D013F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5D013F">
        <w:rPr>
          <w:szCs w:val="28"/>
        </w:rPr>
        <w:t xml:space="preserve">(відповідно до </w:t>
      </w:r>
      <w:r w:rsidR="005541F7" w:rsidRPr="005D013F">
        <w:rPr>
          <w:szCs w:val="28"/>
        </w:rPr>
        <w:t>місячного</w:t>
      </w:r>
      <w:r w:rsidR="009903B5" w:rsidRPr="005D013F">
        <w:rPr>
          <w:szCs w:val="28"/>
        </w:rPr>
        <w:t xml:space="preserve"> звіту</w:t>
      </w:r>
      <w:r w:rsidRPr="005D013F">
        <w:rPr>
          <w:szCs w:val="28"/>
        </w:rPr>
        <w:t xml:space="preserve"> Державної казначейської служби України </w:t>
      </w:r>
    </w:p>
    <w:p w:rsidR="00032324" w:rsidRPr="005D013F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5D013F">
        <w:rPr>
          <w:szCs w:val="28"/>
        </w:rPr>
        <w:t xml:space="preserve">від </w:t>
      </w:r>
      <w:r w:rsidR="000F6944" w:rsidRPr="005D013F">
        <w:rPr>
          <w:szCs w:val="28"/>
        </w:rPr>
        <w:t>2</w:t>
      </w:r>
      <w:r w:rsidR="00F05515" w:rsidRPr="005D013F">
        <w:rPr>
          <w:szCs w:val="28"/>
          <w:lang w:val="ru-RU"/>
        </w:rPr>
        <w:t>4</w:t>
      </w:r>
      <w:r w:rsidRPr="005D013F">
        <w:rPr>
          <w:szCs w:val="28"/>
        </w:rPr>
        <w:t>.</w:t>
      </w:r>
      <w:r w:rsidR="00315DD6" w:rsidRPr="005D013F">
        <w:rPr>
          <w:szCs w:val="28"/>
        </w:rPr>
        <w:t>0</w:t>
      </w:r>
      <w:r w:rsidR="00F05515" w:rsidRPr="005D013F">
        <w:rPr>
          <w:szCs w:val="28"/>
          <w:lang w:val="ru-RU"/>
        </w:rPr>
        <w:t>5</w:t>
      </w:r>
      <w:r w:rsidR="00230744" w:rsidRPr="005D013F">
        <w:rPr>
          <w:szCs w:val="28"/>
        </w:rPr>
        <w:t>.202</w:t>
      </w:r>
      <w:r w:rsidR="000C1E5A" w:rsidRPr="005D013F">
        <w:rPr>
          <w:szCs w:val="28"/>
        </w:rPr>
        <w:t>1</w:t>
      </w:r>
      <w:r w:rsidRPr="005D013F">
        <w:rPr>
          <w:szCs w:val="28"/>
        </w:rPr>
        <w:t>)</w:t>
      </w:r>
    </w:p>
    <w:p w:rsidR="00E77D94" w:rsidRPr="005D013F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5D013F">
        <w:rPr>
          <w:b/>
          <w:sz w:val="32"/>
          <w:szCs w:val="32"/>
          <w:u w:val="single"/>
        </w:rPr>
        <w:t>січень</w:t>
      </w:r>
      <w:r w:rsidR="004C759F" w:rsidRPr="005D013F">
        <w:rPr>
          <w:b/>
          <w:sz w:val="32"/>
          <w:szCs w:val="32"/>
          <w:u w:val="single"/>
        </w:rPr>
        <w:t>-</w:t>
      </w:r>
      <w:r w:rsidR="00D0325C" w:rsidRPr="005D013F">
        <w:rPr>
          <w:b/>
          <w:sz w:val="32"/>
          <w:szCs w:val="32"/>
          <w:u w:val="single"/>
        </w:rPr>
        <w:t>квітень</w:t>
      </w:r>
      <w:r w:rsidR="00B85096" w:rsidRPr="005D013F">
        <w:rPr>
          <w:b/>
          <w:sz w:val="32"/>
          <w:szCs w:val="32"/>
          <w:u w:val="single"/>
        </w:rPr>
        <w:t xml:space="preserve"> </w:t>
      </w:r>
      <w:r w:rsidRPr="005D013F">
        <w:rPr>
          <w:b/>
          <w:sz w:val="32"/>
          <w:szCs w:val="32"/>
          <w:u w:val="single"/>
        </w:rPr>
        <w:t>20</w:t>
      </w:r>
      <w:r w:rsidR="00315DD6" w:rsidRPr="005D013F">
        <w:rPr>
          <w:b/>
          <w:sz w:val="32"/>
          <w:szCs w:val="32"/>
          <w:u w:val="single"/>
        </w:rPr>
        <w:t>20</w:t>
      </w:r>
      <w:r w:rsidRPr="005D013F">
        <w:rPr>
          <w:b/>
          <w:sz w:val="32"/>
          <w:szCs w:val="32"/>
          <w:u w:val="single"/>
        </w:rPr>
        <w:t>-20</w:t>
      </w:r>
      <w:r w:rsidR="00315DD6" w:rsidRPr="005D013F">
        <w:rPr>
          <w:b/>
          <w:sz w:val="32"/>
          <w:szCs w:val="32"/>
          <w:u w:val="single"/>
        </w:rPr>
        <w:t>21</w:t>
      </w:r>
      <w:r w:rsidRPr="005D013F">
        <w:rPr>
          <w:b/>
          <w:sz w:val="32"/>
          <w:szCs w:val="32"/>
          <w:u w:val="single"/>
        </w:rPr>
        <w:t xml:space="preserve"> рок</w:t>
      </w:r>
      <w:r w:rsidR="00B85096" w:rsidRPr="005D013F">
        <w:rPr>
          <w:b/>
          <w:sz w:val="32"/>
          <w:szCs w:val="32"/>
          <w:u w:val="single"/>
        </w:rPr>
        <w:t>ів</w:t>
      </w:r>
    </w:p>
    <w:p w:rsidR="00E77D94" w:rsidRPr="005D013F" w:rsidRDefault="00D0325C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D013F">
        <w:rPr>
          <w:noProof/>
          <w:lang w:eastAsia="uk-UA"/>
        </w:rPr>
        <w:drawing>
          <wp:inline distT="0" distB="0" distL="0" distR="0">
            <wp:extent cx="6119495" cy="213165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F1" w:rsidRPr="005D013F" w:rsidRDefault="003644F1" w:rsidP="003644F1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>ДОХОДИ</w:t>
      </w:r>
    </w:p>
    <w:p w:rsidR="003644F1" w:rsidRPr="005D013F" w:rsidRDefault="003644F1" w:rsidP="003644F1">
      <w:pPr>
        <w:spacing w:after="120"/>
        <w:ind w:firstLine="567"/>
        <w:jc w:val="both"/>
        <w:rPr>
          <w:sz w:val="28"/>
          <w:szCs w:val="26"/>
        </w:rPr>
      </w:pPr>
      <w:r w:rsidRPr="005D013F">
        <w:rPr>
          <w:sz w:val="28"/>
          <w:szCs w:val="26"/>
        </w:rPr>
        <w:t xml:space="preserve">Загальна сума </w:t>
      </w:r>
      <w:r w:rsidRPr="005D013F">
        <w:rPr>
          <w:b/>
          <w:sz w:val="28"/>
          <w:szCs w:val="26"/>
        </w:rPr>
        <w:t xml:space="preserve">доходів зведеного бюджету України </w:t>
      </w:r>
      <w:r w:rsidRPr="005D013F">
        <w:rPr>
          <w:sz w:val="28"/>
          <w:szCs w:val="26"/>
        </w:rPr>
        <w:t>за січень–квітень</w:t>
      </w:r>
      <w:r w:rsidRPr="005D013F">
        <w:rPr>
          <w:sz w:val="28"/>
          <w:szCs w:val="26"/>
          <w:lang w:val="ru-RU"/>
        </w:rPr>
        <w:t xml:space="preserve"> </w:t>
      </w:r>
      <w:r w:rsidRPr="005D013F">
        <w:rPr>
          <w:sz w:val="28"/>
          <w:szCs w:val="26"/>
        </w:rPr>
        <w:t>2021 року</w:t>
      </w:r>
      <w:r w:rsidRPr="005D013F">
        <w:rPr>
          <w:bCs/>
          <w:i/>
          <w:sz w:val="28"/>
          <w:szCs w:val="26"/>
        </w:rPr>
        <w:t xml:space="preserve"> </w:t>
      </w:r>
      <w:r w:rsidRPr="005D013F">
        <w:rPr>
          <w:sz w:val="28"/>
          <w:szCs w:val="26"/>
        </w:rPr>
        <w:t xml:space="preserve">становила </w:t>
      </w:r>
      <w:r w:rsidRPr="005D013F">
        <w:rPr>
          <w:b/>
          <w:sz w:val="28"/>
          <w:szCs w:val="26"/>
          <w:lang w:val="ru-RU"/>
        </w:rPr>
        <w:t>464</w:t>
      </w:r>
      <w:r w:rsidRPr="005D013F">
        <w:rPr>
          <w:b/>
          <w:sz w:val="28"/>
          <w:szCs w:val="26"/>
        </w:rPr>
        <w:t>,</w:t>
      </w:r>
      <w:r w:rsidRPr="005D013F">
        <w:rPr>
          <w:b/>
          <w:sz w:val="28"/>
          <w:szCs w:val="26"/>
          <w:lang w:val="ru-RU"/>
        </w:rPr>
        <w:t>2</w:t>
      </w:r>
      <w:r w:rsidRPr="005D013F">
        <w:rPr>
          <w:rFonts w:cs="Arial"/>
          <w:b/>
          <w:sz w:val="28"/>
          <w:szCs w:val="28"/>
          <w:lang w:val="ru-RU"/>
        </w:rPr>
        <w:t> </w:t>
      </w:r>
      <w:r w:rsidRPr="005D013F">
        <w:rPr>
          <w:sz w:val="28"/>
          <w:szCs w:val="26"/>
        </w:rPr>
        <w:t xml:space="preserve">млрд грн, що на </w:t>
      </w:r>
      <w:r w:rsidRPr="005D013F">
        <w:rPr>
          <w:b/>
          <w:sz w:val="28"/>
          <w:szCs w:val="26"/>
        </w:rPr>
        <w:t>60,4 </w:t>
      </w:r>
      <w:r w:rsidRPr="005D013F">
        <w:rPr>
          <w:sz w:val="28"/>
          <w:szCs w:val="26"/>
        </w:rPr>
        <w:t xml:space="preserve">млрд грн, або на </w:t>
      </w:r>
      <w:r w:rsidRPr="005D013F">
        <w:rPr>
          <w:b/>
          <w:sz w:val="28"/>
          <w:szCs w:val="26"/>
        </w:rPr>
        <w:t>15 </w:t>
      </w:r>
      <w:r w:rsidRPr="005D013F">
        <w:rPr>
          <w:sz w:val="28"/>
          <w:szCs w:val="26"/>
        </w:rPr>
        <w:t xml:space="preserve">відсотків більше ніж за аналогічний період 2020 року. </w:t>
      </w:r>
    </w:p>
    <w:p w:rsidR="003644F1" w:rsidRPr="005D013F" w:rsidRDefault="003644F1" w:rsidP="003644F1">
      <w:pPr>
        <w:spacing w:after="120"/>
        <w:ind w:firstLine="567"/>
        <w:jc w:val="both"/>
        <w:rPr>
          <w:sz w:val="28"/>
          <w:szCs w:val="26"/>
        </w:rPr>
      </w:pPr>
      <w:r w:rsidRPr="005D013F">
        <w:rPr>
          <w:b/>
          <w:sz w:val="28"/>
          <w:szCs w:val="26"/>
        </w:rPr>
        <w:t>Питома вага</w:t>
      </w:r>
      <w:r w:rsidRPr="005D013F">
        <w:rPr>
          <w:sz w:val="28"/>
          <w:szCs w:val="26"/>
        </w:rPr>
        <w:t xml:space="preserve"> </w:t>
      </w:r>
      <w:r w:rsidRPr="005D013F">
        <w:rPr>
          <w:b/>
          <w:sz w:val="28"/>
          <w:szCs w:val="26"/>
        </w:rPr>
        <w:t>податкових надходжень</w:t>
      </w:r>
      <w:r w:rsidRPr="005D01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5D013F">
        <w:rPr>
          <w:b/>
          <w:sz w:val="28"/>
          <w:szCs w:val="26"/>
          <w:lang w:val="ru-RU"/>
        </w:rPr>
        <w:t>87,1</w:t>
      </w:r>
      <w:r w:rsidRPr="005D013F">
        <w:rPr>
          <w:b/>
          <w:sz w:val="28"/>
          <w:szCs w:val="26"/>
        </w:rPr>
        <w:t> </w:t>
      </w:r>
      <w:r w:rsidRPr="005D013F">
        <w:rPr>
          <w:sz w:val="28"/>
          <w:szCs w:val="26"/>
        </w:rPr>
        <w:t xml:space="preserve">відсотка, </w:t>
      </w:r>
      <w:r w:rsidRPr="005D013F">
        <w:rPr>
          <w:b/>
          <w:sz w:val="28"/>
          <w:szCs w:val="26"/>
        </w:rPr>
        <w:t>неподаткових надходжень</w:t>
      </w:r>
      <w:r w:rsidRPr="005D013F">
        <w:rPr>
          <w:sz w:val="28"/>
          <w:szCs w:val="26"/>
        </w:rPr>
        <w:t xml:space="preserve"> – </w:t>
      </w:r>
      <w:r w:rsidRPr="005D013F">
        <w:rPr>
          <w:b/>
          <w:sz w:val="28"/>
          <w:szCs w:val="26"/>
          <w:lang w:val="ru-RU"/>
        </w:rPr>
        <w:t>12,7</w:t>
      </w:r>
      <w:r w:rsidRPr="005D013F">
        <w:rPr>
          <w:sz w:val="28"/>
          <w:szCs w:val="26"/>
        </w:rPr>
        <w:t xml:space="preserve"> відсотка.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>податок на додану вартість</w:t>
      </w:r>
      <w:r w:rsidRPr="005D013F">
        <w:rPr>
          <w:sz w:val="28"/>
          <w:szCs w:val="28"/>
        </w:rPr>
        <w:t xml:space="preserve"> – </w:t>
      </w:r>
      <w:r w:rsidRPr="005D013F">
        <w:rPr>
          <w:b/>
          <w:sz w:val="28"/>
          <w:szCs w:val="28"/>
          <w:lang w:val="ru-RU"/>
        </w:rPr>
        <w:t>33,7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податок та збір на доходи фізичних осіб</w:t>
      </w:r>
      <w:r w:rsidRPr="005D013F">
        <w:rPr>
          <w:b/>
          <w:sz w:val="28"/>
          <w:szCs w:val="28"/>
        </w:rPr>
        <w:t xml:space="preserve"> – 22,3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акцизний податок </w:t>
      </w:r>
      <w:r w:rsidRPr="005D013F">
        <w:rPr>
          <w:sz w:val="28"/>
          <w:szCs w:val="28"/>
        </w:rPr>
        <w:t xml:space="preserve">– </w:t>
      </w:r>
      <w:r w:rsidRPr="005D013F">
        <w:rPr>
          <w:b/>
          <w:sz w:val="28"/>
          <w:szCs w:val="28"/>
        </w:rPr>
        <w:t>10,6</w:t>
      </w:r>
      <w:r w:rsidRPr="005D013F">
        <w:rPr>
          <w:sz w:val="28"/>
          <w:szCs w:val="28"/>
        </w:rPr>
        <w:t xml:space="preserve"> 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 xml:space="preserve">податок на прибуток підприємств – </w:t>
      </w:r>
      <w:r w:rsidRPr="005D013F">
        <w:rPr>
          <w:b/>
          <w:sz w:val="28"/>
          <w:szCs w:val="28"/>
        </w:rPr>
        <w:t>7,8</w:t>
      </w:r>
      <w:r w:rsidRPr="005D013F">
        <w:rPr>
          <w:sz w:val="28"/>
          <w:szCs w:val="28"/>
        </w:rPr>
        <w:t xml:space="preserve"> 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місцеві податки та збори – </w:t>
      </w:r>
      <w:r w:rsidRPr="005D013F">
        <w:rPr>
          <w:b/>
          <w:sz w:val="28"/>
          <w:szCs w:val="26"/>
        </w:rPr>
        <w:t xml:space="preserve">6,1 </w:t>
      </w:r>
      <w:r w:rsidRPr="005D013F">
        <w:rPr>
          <w:sz w:val="28"/>
          <w:szCs w:val="26"/>
        </w:rPr>
        <w:t>відсотка</w:t>
      </w:r>
      <w:r w:rsidRPr="005D013F">
        <w:rPr>
          <w:sz w:val="28"/>
          <w:szCs w:val="28"/>
        </w:rPr>
        <w:t>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>прибуток НБУ</w:t>
      </w:r>
      <w:r w:rsidRPr="005D013F">
        <w:rPr>
          <w:sz w:val="28"/>
          <w:szCs w:val="26"/>
        </w:rPr>
        <w:t xml:space="preserve"> – </w:t>
      </w:r>
      <w:r w:rsidRPr="005D013F">
        <w:rPr>
          <w:b/>
          <w:sz w:val="28"/>
          <w:szCs w:val="26"/>
        </w:rPr>
        <w:t xml:space="preserve">5,3 </w:t>
      </w:r>
      <w:r w:rsidRPr="005D013F">
        <w:rPr>
          <w:sz w:val="28"/>
          <w:szCs w:val="26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власні надходження бюджетних установ – </w:t>
      </w:r>
      <w:r w:rsidRPr="005D013F">
        <w:rPr>
          <w:b/>
          <w:sz w:val="28"/>
          <w:szCs w:val="26"/>
        </w:rPr>
        <w:t>4,4</w:t>
      </w:r>
      <w:r w:rsidRPr="005D013F">
        <w:rPr>
          <w:sz w:val="28"/>
          <w:szCs w:val="26"/>
        </w:rPr>
        <w:t xml:space="preserve"> відсотка.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  <w:szCs w:val="26"/>
        </w:rPr>
        <w:t xml:space="preserve">За січень–квітень 2021 року </w:t>
      </w:r>
      <w:r w:rsidRPr="005D013F">
        <w:rPr>
          <w:b/>
          <w:sz w:val="28"/>
          <w:szCs w:val="26"/>
        </w:rPr>
        <w:t>Державний бюджет України</w:t>
      </w:r>
      <w:r w:rsidRPr="005D013F">
        <w:rPr>
          <w:sz w:val="28"/>
          <w:szCs w:val="26"/>
        </w:rPr>
        <w:t xml:space="preserve"> отримав </w:t>
      </w:r>
      <w:r w:rsidRPr="005D013F">
        <w:rPr>
          <w:b/>
          <w:sz w:val="28"/>
          <w:szCs w:val="26"/>
          <w:lang w:val="ru-RU"/>
        </w:rPr>
        <w:t>35</w:t>
      </w:r>
      <w:r w:rsidRPr="005D013F">
        <w:rPr>
          <w:b/>
          <w:sz w:val="28"/>
          <w:szCs w:val="26"/>
        </w:rPr>
        <w:t>7,5 </w:t>
      </w:r>
      <w:r w:rsidRPr="005D013F">
        <w:rPr>
          <w:sz w:val="28"/>
          <w:szCs w:val="26"/>
        </w:rPr>
        <w:t xml:space="preserve">млрд грн, що </w:t>
      </w:r>
      <w:r w:rsidRPr="005D013F">
        <w:rPr>
          <w:sz w:val="28"/>
          <w:szCs w:val="28"/>
        </w:rPr>
        <w:t xml:space="preserve">на </w:t>
      </w:r>
      <w:r w:rsidRPr="005D013F">
        <w:rPr>
          <w:b/>
          <w:sz w:val="28"/>
          <w:szCs w:val="28"/>
        </w:rPr>
        <w:t>42,6 </w:t>
      </w:r>
      <w:r w:rsidRPr="005D013F">
        <w:rPr>
          <w:sz w:val="28"/>
          <w:szCs w:val="28"/>
        </w:rPr>
        <w:t xml:space="preserve">млрд грн, або на </w:t>
      </w:r>
      <w:r w:rsidRPr="005D013F">
        <w:rPr>
          <w:b/>
          <w:sz w:val="28"/>
          <w:szCs w:val="28"/>
        </w:rPr>
        <w:t>13,5 </w:t>
      </w:r>
      <w:r w:rsidRPr="005D013F">
        <w:rPr>
          <w:sz w:val="28"/>
          <w:szCs w:val="28"/>
        </w:rPr>
        <w:t>відсотка більше ніж за січень–квітень 2020 року, що обумовлене: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D013F">
        <w:rPr>
          <w:rStyle w:val="fontstyle20"/>
          <w:sz w:val="28"/>
          <w:szCs w:val="28"/>
        </w:rPr>
        <w:t>ПДВ із ввезених товарів – «</w:t>
      </w:r>
      <w:r w:rsidRPr="005D013F">
        <w:rPr>
          <w:rStyle w:val="fontstyle20"/>
          <w:b/>
          <w:sz w:val="28"/>
          <w:szCs w:val="28"/>
        </w:rPr>
        <w:t>+27,2</w:t>
      </w:r>
      <w:r w:rsidRPr="005D013F">
        <w:rPr>
          <w:rStyle w:val="fontstyle20"/>
          <w:sz w:val="28"/>
          <w:szCs w:val="28"/>
        </w:rPr>
        <w:t>» млрд 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5D013F">
        <w:rPr>
          <w:rStyle w:val="fontstyle20"/>
          <w:b/>
          <w:sz w:val="28"/>
          <w:szCs w:val="28"/>
        </w:rPr>
        <w:t>1</w:t>
      </w:r>
      <w:r w:rsidR="00FE05DE">
        <w:rPr>
          <w:rStyle w:val="fontstyle20"/>
          <w:b/>
          <w:sz w:val="28"/>
          <w:szCs w:val="28"/>
        </w:rPr>
        <w:t>7,4</w:t>
      </w:r>
      <w:r w:rsidRPr="005D013F">
        <w:rPr>
          <w:rStyle w:val="fontstyle20"/>
          <w:sz w:val="28"/>
          <w:szCs w:val="28"/>
        </w:rPr>
        <w:t>» млрд 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sz w:val="28"/>
          <w:szCs w:val="28"/>
        </w:rPr>
        <w:t>акцизним податком – «</w:t>
      </w:r>
      <w:r w:rsidRPr="005D013F">
        <w:rPr>
          <w:b/>
          <w:sz w:val="28"/>
          <w:szCs w:val="28"/>
        </w:rPr>
        <w:t>+7,4</w:t>
      </w:r>
      <w:r w:rsidRPr="005D013F">
        <w:rPr>
          <w:sz w:val="28"/>
          <w:szCs w:val="28"/>
        </w:rPr>
        <w:t>» млрд 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D013F">
        <w:rPr>
          <w:rStyle w:val="fontstyle20"/>
          <w:sz w:val="28"/>
          <w:szCs w:val="28"/>
        </w:rPr>
        <w:t>рентною платою за користування надрами загальнодержавного значення «</w:t>
      </w:r>
      <w:r w:rsidRPr="005D013F">
        <w:rPr>
          <w:rStyle w:val="fontstyle20"/>
          <w:b/>
          <w:sz w:val="28"/>
          <w:szCs w:val="28"/>
        </w:rPr>
        <w:t>+6,1</w:t>
      </w:r>
      <w:r w:rsidRPr="005D013F">
        <w:rPr>
          <w:rStyle w:val="fontstyle20"/>
          <w:sz w:val="28"/>
          <w:szCs w:val="28"/>
        </w:rPr>
        <w:t xml:space="preserve">» млрд грн; 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sz w:val="28"/>
          <w:szCs w:val="28"/>
        </w:rPr>
        <w:t>податком та збором з доходів фізичних осіб – «</w:t>
      </w:r>
      <w:r w:rsidRPr="005D013F">
        <w:rPr>
          <w:b/>
          <w:sz w:val="28"/>
          <w:szCs w:val="28"/>
        </w:rPr>
        <w:t>+4,5</w:t>
      </w:r>
      <w:r w:rsidRPr="005D013F">
        <w:rPr>
          <w:sz w:val="28"/>
          <w:szCs w:val="28"/>
        </w:rPr>
        <w:t>» млрд грн;</w:t>
      </w:r>
    </w:p>
    <w:p w:rsidR="003644F1" w:rsidRPr="005D013F" w:rsidRDefault="008B2DF4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644F1" w:rsidRPr="005D013F">
        <w:rPr>
          <w:sz w:val="28"/>
          <w:szCs w:val="28"/>
        </w:rPr>
        <w:t>візним митом</w:t>
      </w:r>
      <w:r w:rsidR="003644F1" w:rsidRPr="005D013F">
        <w:rPr>
          <w:rStyle w:val="fontstyle20"/>
          <w:sz w:val="28"/>
          <w:szCs w:val="28"/>
        </w:rPr>
        <w:t>– «</w:t>
      </w:r>
      <w:r w:rsidR="003644F1" w:rsidRPr="005D013F">
        <w:rPr>
          <w:rStyle w:val="fontstyle20"/>
          <w:b/>
          <w:sz w:val="28"/>
          <w:szCs w:val="28"/>
        </w:rPr>
        <w:t>+2,5</w:t>
      </w:r>
      <w:r w:rsidR="003644F1" w:rsidRPr="005D013F">
        <w:rPr>
          <w:rStyle w:val="fontstyle20"/>
          <w:sz w:val="28"/>
          <w:szCs w:val="28"/>
        </w:rPr>
        <w:t>» млрд 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прибутком НБУ – «</w:t>
      </w:r>
      <w:r w:rsidRPr="005D013F">
        <w:rPr>
          <w:rStyle w:val="fontstyle20"/>
          <w:b/>
          <w:sz w:val="28"/>
          <w:szCs w:val="28"/>
        </w:rPr>
        <w:t>-18,3</w:t>
      </w:r>
      <w:r w:rsidRPr="005D013F">
        <w:rPr>
          <w:rStyle w:val="fontstyle20"/>
          <w:sz w:val="28"/>
          <w:szCs w:val="28"/>
        </w:rPr>
        <w:t xml:space="preserve">» </w:t>
      </w:r>
      <w:r w:rsidRPr="005D013F">
        <w:rPr>
          <w:sz w:val="28"/>
          <w:szCs w:val="28"/>
        </w:rPr>
        <w:t>млрд гривень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власними надходження бюджетних установ – «</w:t>
      </w:r>
      <w:r w:rsidRPr="005D013F">
        <w:rPr>
          <w:rStyle w:val="fontstyle20"/>
          <w:b/>
          <w:sz w:val="28"/>
          <w:szCs w:val="28"/>
        </w:rPr>
        <w:t>-3,8</w:t>
      </w:r>
      <w:r w:rsidRPr="005D013F">
        <w:rPr>
          <w:rStyle w:val="fontstyle20"/>
          <w:sz w:val="28"/>
          <w:szCs w:val="28"/>
        </w:rPr>
        <w:t xml:space="preserve">» </w:t>
      </w:r>
      <w:r w:rsidRPr="005D013F">
        <w:rPr>
          <w:sz w:val="28"/>
          <w:szCs w:val="28"/>
        </w:rPr>
        <w:t>млрд гривень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податком на прибуток підприємств – «</w:t>
      </w:r>
      <w:r w:rsidRPr="005D013F">
        <w:rPr>
          <w:rStyle w:val="fontstyle20"/>
          <w:b/>
          <w:sz w:val="28"/>
          <w:szCs w:val="28"/>
        </w:rPr>
        <w:t>-2,8</w:t>
      </w:r>
      <w:r w:rsidRPr="005D013F">
        <w:rPr>
          <w:rStyle w:val="fontstyle20"/>
          <w:sz w:val="28"/>
          <w:szCs w:val="28"/>
        </w:rPr>
        <w:t xml:space="preserve">» </w:t>
      </w:r>
      <w:r w:rsidRPr="005D013F">
        <w:rPr>
          <w:sz w:val="28"/>
          <w:szCs w:val="28"/>
        </w:rPr>
        <w:t>млрд гривень.</w:t>
      </w:r>
    </w:p>
    <w:p w:rsidR="003644F1" w:rsidRPr="005D013F" w:rsidRDefault="003644F1" w:rsidP="003644F1">
      <w:pPr>
        <w:spacing w:before="120"/>
        <w:ind w:firstLine="567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Найбільшу </w:t>
      </w:r>
      <w:r w:rsidRPr="005D013F">
        <w:rPr>
          <w:b/>
          <w:sz w:val="28"/>
          <w:szCs w:val="28"/>
        </w:rPr>
        <w:t>питому вагу</w:t>
      </w:r>
      <w:r w:rsidRPr="005D013F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5D013F">
        <w:rPr>
          <w:b/>
          <w:sz w:val="28"/>
          <w:szCs w:val="28"/>
        </w:rPr>
        <w:t>податкові надходження</w:t>
      </w:r>
      <w:r w:rsidRPr="005D013F">
        <w:rPr>
          <w:sz w:val="28"/>
          <w:szCs w:val="28"/>
        </w:rPr>
        <w:t xml:space="preserve"> </w:t>
      </w:r>
      <w:r w:rsidRPr="005D013F">
        <w:rPr>
          <w:b/>
          <w:sz w:val="28"/>
          <w:szCs w:val="28"/>
        </w:rPr>
        <w:t xml:space="preserve">84,5 </w:t>
      </w:r>
      <w:r w:rsidRPr="005D013F">
        <w:rPr>
          <w:sz w:val="28"/>
          <w:szCs w:val="28"/>
        </w:rPr>
        <w:t xml:space="preserve">відсотка, з них: 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>податок на додану вартість</w:t>
      </w:r>
      <w:r w:rsidRPr="005D013F">
        <w:rPr>
          <w:sz w:val="28"/>
          <w:szCs w:val="28"/>
        </w:rPr>
        <w:t xml:space="preserve"> – </w:t>
      </w:r>
      <w:r w:rsidRPr="005D013F">
        <w:rPr>
          <w:b/>
          <w:sz w:val="28"/>
          <w:szCs w:val="28"/>
        </w:rPr>
        <w:t xml:space="preserve">43,8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акцизний податок </w:t>
      </w:r>
      <w:r w:rsidRPr="005D013F">
        <w:rPr>
          <w:sz w:val="28"/>
          <w:szCs w:val="28"/>
        </w:rPr>
        <w:t xml:space="preserve">– </w:t>
      </w:r>
      <w:r w:rsidRPr="005D013F">
        <w:rPr>
          <w:b/>
          <w:sz w:val="28"/>
          <w:szCs w:val="28"/>
        </w:rPr>
        <w:t xml:space="preserve">12,4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податок та збір на доходи фізичних осіб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–</w:t>
      </w:r>
      <w:r w:rsidRPr="005D013F">
        <w:rPr>
          <w:b/>
          <w:sz w:val="28"/>
          <w:szCs w:val="28"/>
        </w:rPr>
        <w:t xml:space="preserve"> 11,5 </w:t>
      </w:r>
      <w:r w:rsidRPr="005D013F">
        <w:rPr>
          <w:sz w:val="28"/>
          <w:szCs w:val="28"/>
        </w:rPr>
        <w:t>відсотка</w:t>
      </w:r>
      <w:r w:rsidRPr="005D013F">
        <w:rPr>
          <w:i/>
          <w:sz w:val="28"/>
          <w:szCs w:val="26"/>
        </w:rPr>
        <w:t>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 xml:space="preserve">податок на прибуток підприємств </w:t>
      </w:r>
      <w:r w:rsidRPr="005D013F">
        <w:rPr>
          <w:sz w:val="28"/>
          <w:szCs w:val="28"/>
        </w:rPr>
        <w:t xml:space="preserve">– </w:t>
      </w:r>
      <w:r w:rsidRPr="005D013F">
        <w:rPr>
          <w:b/>
          <w:sz w:val="28"/>
          <w:szCs w:val="28"/>
        </w:rPr>
        <w:t>9,1</w:t>
      </w:r>
      <w:r w:rsidRPr="005D013F">
        <w:rPr>
          <w:sz w:val="28"/>
          <w:szCs w:val="28"/>
        </w:rPr>
        <w:t xml:space="preserve"> 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рентна плата за користування надрами</w:t>
      </w:r>
      <w:r w:rsidRPr="005D013F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5D013F">
        <w:rPr>
          <w:i/>
          <w:sz w:val="28"/>
          <w:szCs w:val="28"/>
        </w:rPr>
        <w:t xml:space="preserve"> – </w:t>
      </w:r>
      <w:r w:rsidRPr="005D013F">
        <w:rPr>
          <w:b/>
          <w:sz w:val="28"/>
          <w:szCs w:val="26"/>
          <w:lang w:val="ru-RU"/>
        </w:rPr>
        <w:t>3,8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>ввізне мито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–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b/>
          <w:sz w:val="28"/>
          <w:szCs w:val="26"/>
          <w:lang w:val="ru-RU"/>
        </w:rPr>
        <w:t>3,1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відсотка</w:t>
      </w:r>
      <w:r w:rsidRPr="005D013F">
        <w:rPr>
          <w:i/>
          <w:sz w:val="28"/>
          <w:szCs w:val="28"/>
        </w:rPr>
        <w:t>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Неподаткові надходження</w:t>
      </w:r>
      <w:r w:rsidRPr="005D013F">
        <w:rPr>
          <w:sz w:val="28"/>
          <w:szCs w:val="28"/>
        </w:rPr>
        <w:t xml:space="preserve"> становили </w:t>
      </w:r>
      <w:r w:rsidRPr="005D013F">
        <w:rPr>
          <w:b/>
          <w:sz w:val="28"/>
          <w:szCs w:val="28"/>
        </w:rPr>
        <w:t>14,3 </w:t>
      </w:r>
      <w:r w:rsidRPr="005D013F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3644F1" w:rsidRPr="005D013F" w:rsidRDefault="003644F1" w:rsidP="003644F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прибуток НБУ</w:t>
      </w:r>
      <w:r w:rsidRPr="005D013F">
        <w:rPr>
          <w:sz w:val="28"/>
          <w:szCs w:val="28"/>
        </w:rPr>
        <w:t xml:space="preserve"> – </w:t>
      </w:r>
      <w:r w:rsidRPr="005D013F">
        <w:rPr>
          <w:b/>
          <w:sz w:val="28"/>
          <w:szCs w:val="28"/>
        </w:rPr>
        <w:t>6,8</w:t>
      </w:r>
      <w:r w:rsidRPr="005D013F">
        <w:rPr>
          <w:sz w:val="28"/>
          <w:szCs w:val="28"/>
        </w:rPr>
        <w:t xml:space="preserve"> відсотка.</w:t>
      </w:r>
    </w:p>
    <w:p w:rsidR="003644F1" w:rsidRPr="005D013F" w:rsidRDefault="003644F1" w:rsidP="003644F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власні надходження бюджетних установ</w:t>
      </w:r>
      <w:r w:rsidRPr="005D013F">
        <w:rPr>
          <w:sz w:val="28"/>
          <w:szCs w:val="28"/>
        </w:rPr>
        <w:t xml:space="preserve"> – </w:t>
      </w:r>
      <w:r w:rsidRPr="005D013F">
        <w:rPr>
          <w:b/>
          <w:sz w:val="28"/>
          <w:szCs w:val="28"/>
        </w:rPr>
        <w:t>4,2</w:t>
      </w:r>
      <w:r w:rsidRPr="005D013F">
        <w:rPr>
          <w:sz w:val="28"/>
          <w:szCs w:val="28"/>
        </w:rPr>
        <w:t xml:space="preserve"> відсотка.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</w:rPr>
        <w:t xml:space="preserve">До </w:t>
      </w:r>
      <w:r w:rsidRPr="005D013F">
        <w:rPr>
          <w:b/>
          <w:sz w:val="28"/>
        </w:rPr>
        <w:t>загального фонду</w:t>
      </w:r>
      <w:r w:rsidRPr="005D013F">
        <w:rPr>
          <w:sz w:val="28"/>
        </w:rPr>
        <w:t xml:space="preserve"> державного бюджету за січень–квітень 2021 року надійшло </w:t>
      </w:r>
      <w:r w:rsidRPr="005D013F">
        <w:rPr>
          <w:b/>
          <w:sz w:val="28"/>
          <w:szCs w:val="28"/>
          <w:lang w:val="ru-RU"/>
        </w:rPr>
        <w:t xml:space="preserve">313,8 </w:t>
      </w:r>
      <w:r w:rsidRPr="005D013F">
        <w:rPr>
          <w:sz w:val="28"/>
          <w:szCs w:val="28"/>
        </w:rPr>
        <w:t>млрд грн</w:t>
      </w:r>
      <w:r w:rsidRPr="005D013F">
        <w:rPr>
          <w:sz w:val="28"/>
        </w:rPr>
        <w:t>,</w:t>
      </w:r>
      <w:r w:rsidRPr="005D013F">
        <w:rPr>
          <w:sz w:val="28"/>
          <w:szCs w:val="28"/>
        </w:rPr>
        <w:t xml:space="preserve"> що на </w:t>
      </w:r>
      <w:r w:rsidRPr="005D013F">
        <w:rPr>
          <w:b/>
          <w:sz w:val="28"/>
          <w:szCs w:val="28"/>
        </w:rPr>
        <w:t>14,5</w:t>
      </w:r>
      <w:r w:rsidRPr="005D013F">
        <w:rPr>
          <w:sz w:val="28"/>
          <w:szCs w:val="28"/>
        </w:rPr>
        <w:t xml:space="preserve"> відсотка, або на </w:t>
      </w:r>
      <w:r w:rsidRPr="005D013F">
        <w:rPr>
          <w:b/>
          <w:sz w:val="28"/>
          <w:szCs w:val="28"/>
        </w:rPr>
        <w:t xml:space="preserve">39,7 </w:t>
      </w:r>
      <w:r w:rsidRPr="005D013F">
        <w:rPr>
          <w:sz w:val="28"/>
          <w:szCs w:val="28"/>
        </w:rPr>
        <w:t>млрд грн більше ніж за аналогічний період 2020 року.</w:t>
      </w:r>
    </w:p>
    <w:p w:rsidR="003644F1" w:rsidRPr="005D013F" w:rsidRDefault="003644F1" w:rsidP="003644F1">
      <w:pPr>
        <w:pStyle w:val="2"/>
        <w:ind w:firstLine="567"/>
        <w:rPr>
          <w:szCs w:val="26"/>
        </w:rPr>
      </w:pPr>
      <w:r w:rsidRPr="005D013F">
        <w:rPr>
          <w:szCs w:val="26"/>
        </w:rPr>
        <w:t>Найбільші надходження до загального фонду державного бюджету у січні–квітні 2021 року становили:</w:t>
      </w:r>
    </w:p>
    <w:p w:rsidR="003644F1" w:rsidRPr="005D013F" w:rsidRDefault="003644F1" w:rsidP="003644F1">
      <w:pPr>
        <w:numPr>
          <w:ilvl w:val="1"/>
          <w:numId w:val="31"/>
        </w:numPr>
        <w:ind w:left="0" w:firstLine="567"/>
        <w:jc w:val="both"/>
        <w:rPr>
          <w:rFonts w:eastAsia="Calibri"/>
          <w:i/>
          <w:sz w:val="26"/>
          <w:szCs w:val="26"/>
        </w:rPr>
      </w:pPr>
      <w:r w:rsidRPr="005D013F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5D013F">
        <w:rPr>
          <w:rFonts w:eastAsia="Calibri"/>
          <w:b/>
          <w:sz w:val="28"/>
          <w:szCs w:val="28"/>
        </w:rPr>
        <w:t>51,0 </w:t>
      </w:r>
      <w:r w:rsidRPr="005D013F">
        <w:rPr>
          <w:rFonts w:eastAsia="Calibri"/>
          <w:sz w:val="28"/>
          <w:szCs w:val="28"/>
        </w:rPr>
        <w:t xml:space="preserve">млрд грн, що на </w:t>
      </w:r>
      <w:r w:rsidRPr="005D013F">
        <w:rPr>
          <w:rFonts w:eastAsia="Calibri"/>
          <w:b/>
          <w:sz w:val="28"/>
          <w:szCs w:val="28"/>
        </w:rPr>
        <w:t>17,4 </w:t>
      </w:r>
      <w:r w:rsidRPr="005D013F">
        <w:rPr>
          <w:rFonts w:eastAsia="Calibri"/>
          <w:sz w:val="28"/>
          <w:szCs w:val="28"/>
        </w:rPr>
        <w:t xml:space="preserve">млрд грн, або на </w:t>
      </w:r>
      <w:r w:rsidRPr="005D013F">
        <w:rPr>
          <w:rFonts w:eastAsia="Calibri"/>
          <w:b/>
          <w:sz w:val="28"/>
          <w:szCs w:val="28"/>
        </w:rPr>
        <w:t>52,0</w:t>
      </w:r>
      <w:r w:rsidRPr="005D013F">
        <w:rPr>
          <w:rFonts w:eastAsia="Calibri"/>
          <w:sz w:val="28"/>
          <w:szCs w:val="28"/>
        </w:rPr>
        <w:t xml:space="preserve"> 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3644F1" w:rsidRPr="005D013F" w:rsidRDefault="003644F1" w:rsidP="003644F1">
      <w:pPr>
        <w:pStyle w:val="af4"/>
        <w:tabs>
          <w:tab w:val="left" w:pos="1134"/>
        </w:tabs>
        <w:ind w:left="0" w:firstLine="567"/>
        <w:jc w:val="both"/>
        <w:rPr>
          <w:rFonts w:eastAsia="Calibri"/>
          <w:i/>
          <w:sz w:val="28"/>
          <w:szCs w:val="28"/>
        </w:rPr>
      </w:pPr>
      <w:r w:rsidRPr="005D013F">
        <w:rPr>
          <w:rStyle w:val="fontstyle20"/>
          <w:i/>
          <w:sz w:val="28"/>
          <w:szCs w:val="28"/>
        </w:rPr>
        <w:t>Довідково: за січень–квітень 2021 року</w:t>
      </w:r>
      <w:r w:rsidRPr="005D013F">
        <w:rPr>
          <w:b/>
          <w:i/>
          <w:sz w:val="28"/>
          <w:szCs w:val="28"/>
        </w:rPr>
        <w:t xml:space="preserve"> відшкодовано ПДВ </w:t>
      </w:r>
      <w:r w:rsidRPr="005D013F">
        <w:rPr>
          <w:rStyle w:val="fontstyle20"/>
          <w:i/>
          <w:sz w:val="28"/>
          <w:szCs w:val="28"/>
        </w:rPr>
        <w:t xml:space="preserve">у сумі </w:t>
      </w:r>
      <w:r w:rsidRPr="005D013F">
        <w:rPr>
          <w:rStyle w:val="fontstyle20"/>
          <w:b/>
          <w:i/>
          <w:sz w:val="28"/>
          <w:szCs w:val="28"/>
        </w:rPr>
        <w:t>50,0 </w:t>
      </w:r>
      <w:r w:rsidRPr="005D013F">
        <w:rPr>
          <w:rStyle w:val="fontstyle20"/>
          <w:i/>
          <w:sz w:val="28"/>
          <w:szCs w:val="28"/>
        </w:rPr>
        <w:t xml:space="preserve">млрд грн, що на </w:t>
      </w:r>
      <w:r w:rsidRPr="005D013F">
        <w:rPr>
          <w:rStyle w:val="fontstyle20"/>
          <w:b/>
          <w:i/>
          <w:sz w:val="28"/>
          <w:szCs w:val="28"/>
        </w:rPr>
        <w:t>1,5</w:t>
      </w:r>
      <w:r w:rsidRPr="005D013F">
        <w:rPr>
          <w:rStyle w:val="fontstyle20"/>
          <w:i/>
          <w:sz w:val="28"/>
          <w:szCs w:val="28"/>
        </w:rPr>
        <w:t xml:space="preserve"> млрд грн, або на </w:t>
      </w:r>
      <w:r w:rsidRPr="005D013F">
        <w:rPr>
          <w:rStyle w:val="fontstyle20"/>
          <w:b/>
          <w:i/>
          <w:sz w:val="28"/>
          <w:szCs w:val="28"/>
        </w:rPr>
        <w:t>2,9</w:t>
      </w:r>
      <w:r w:rsidRPr="005D013F">
        <w:rPr>
          <w:rStyle w:val="fontstyle20"/>
          <w:i/>
          <w:sz w:val="28"/>
          <w:szCs w:val="28"/>
        </w:rPr>
        <w:t xml:space="preserve"> відсотка менше ніж за </w:t>
      </w:r>
      <w:r w:rsidRPr="005D013F">
        <w:rPr>
          <w:rFonts w:eastAsia="Calibri"/>
          <w:i/>
          <w:sz w:val="28"/>
          <w:szCs w:val="28"/>
        </w:rPr>
        <w:t>аналогічний період 2020 року;</w:t>
      </w:r>
    </w:p>
    <w:p w:rsidR="003644F1" w:rsidRPr="005D013F" w:rsidRDefault="003644F1" w:rsidP="003644F1">
      <w:pPr>
        <w:numPr>
          <w:ilvl w:val="0"/>
          <w:numId w:val="38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D013F">
        <w:rPr>
          <w:rFonts w:eastAsia="Calibri"/>
          <w:i/>
          <w:sz w:val="28"/>
          <w:szCs w:val="28"/>
        </w:rPr>
        <w:t>ПДВ із ввезених товарів – </w:t>
      </w:r>
      <w:r w:rsidRPr="005D013F">
        <w:rPr>
          <w:rFonts w:eastAsia="Calibri"/>
          <w:b/>
          <w:sz w:val="28"/>
          <w:szCs w:val="28"/>
        </w:rPr>
        <w:t xml:space="preserve">105,5 </w:t>
      </w:r>
      <w:r w:rsidRPr="005D013F">
        <w:rPr>
          <w:rFonts w:eastAsia="Calibri"/>
          <w:sz w:val="28"/>
          <w:szCs w:val="28"/>
        </w:rPr>
        <w:t xml:space="preserve">млрд грн, що на </w:t>
      </w:r>
      <w:r w:rsidRPr="005D013F">
        <w:rPr>
          <w:rFonts w:eastAsia="Calibri"/>
          <w:b/>
          <w:sz w:val="28"/>
          <w:szCs w:val="28"/>
        </w:rPr>
        <w:t xml:space="preserve">27,2 </w:t>
      </w:r>
      <w:r w:rsidRPr="005D013F">
        <w:rPr>
          <w:rFonts w:eastAsia="Calibri"/>
          <w:sz w:val="28"/>
          <w:szCs w:val="28"/>
        </w:rPr>
        <w:t xml:space="preserve">млрд грн, або на </w:t>
      </w:r>
      <w:r w:rsidRPr="005D013F">
        <w:rPr>
          <w:rFonts w:eastAsia="Calibri"/>
          <w:b/>
          <w:sz w:val="28"/>
          <w:szCs w:val="28"/>
        </w:rPr>
        <w:t>34,7</w:t>
      </w:r>
      <w:r w:rsidRPr="005D013F">
        <w:rPr>
          <w:rFonts w:eastAsia="Calibri"/>
          <w:sz w:val="28"/>
          <w:szCs w:val="28"/>
        </w:rPr>
        <w:t xml:space="preserve"> 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sz w:val="28"/>
          <w:szCs w:val="28"/>
        </w:rPr>
        <w:t xml:space="preserve"> ніж за аналогічний період 2020 року</w:t>
      </w:r>
      <w:r w:rsidRPr="005D013F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3644F1" w:rsidRPr="005D013F" w:rsidRDefault="003644F1" w:rsidP="003644F1">
      <w:pPr>
        <w:numPr>
          <w:ilvl w:val="0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5D013F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5D013F">
        <w:rPr>
          <w:rFonts w:eastAsia="Calibri"/>
          <w:sz w:val="28"/>
          <w:szCs w:val="28"/>
        </w:rPr>
        <w:t xml:space="preserve">– </w:t>
      </w:r>
      <w:r w:rsidRPr="005D013F">
        <w:rPr>
          <w:rFonts w:eastAsia="Calibri"/>
          <w:b/>
          <w:sz w:val="28"/>
          <w:szCs w:val="28"/>
        </w:rPr>
        <w:t xml:space="preserve">41,1 </w:t>
      </w:r>
      <w:r w:rsidRPr="005D013F">
        <w:rPr>
          <w:rFonts w:eastAsia="Calibri"/>
          <w:sz w:val="28"/>
          <w:szCs w:val="28"/>
        </w:rPr>
        <w:t xml:space="preserve">млрд грн, що на </w:t>
      </w:r>
      <w:r w:rsidRPr="005D013F">
        <w:rPr>
          <w:rFonts w:eastAsia="Calibri"/>
          <w:b/>
          <w:sz w:val="28"/>
          <w:szCs w:val="28"/>
        </w:rPr>
        <w:t>4,5 </w:t>
      </w:r>
      <w:r w:rsidRPr="005D013F">
        <w:rPr>
          <w:rFonts w:eastAsia="Calibri"/>
          <w:sz w:val="28"/>
          <w:szCs w:val="28"/>
        </w:rPr>
        <w:t xml:space="preserve">млрд грн, або на </w:t>
      </w:r>
      <w:r w:rsidRPr="005D013F">
        <w:rPr>
          <w:rFonts w:eastAsia="Calibri"/>
          <w:b/>
          <w:sz w:val="28"/>
          <w:szCs w:val="28"/>
        </w:rPr>
        <w:t xml:space="preserve">12,2 </w:t>
      </w:r>
      <w:r w:rsidRPr="005D013F">
        <w:rPr>
          <w:rFonts w:eastAsia="Calibri"/>
          <w:sz w:val="28"/>
          <w:szCs w:val="28"/>
        </w:rPr>
        <w:t xml:space="preserve">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3644F1" w:rsidRPr="005D013F" w:rsidRDefault="003644F1" w:rsidP="003644F1">
      <w:pPr>
        <w:numPr>
          <w:ilvl w:val="0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5D013F">
        <w:rPr>
          <w:rFonts w:eastAsia="Calibri"/>
          <w:i/>
          <w:sz w:val="28"/>
          <w:szCs w:val="28"/>
        </w:rPr>
        <w:t>податок на прибуток підприємств</w:t>
      </w:r>
      <w:r w:rsidRPr="005D013F">
        <w:rPr>
          <w:rFonts w:eastAsia="Calibri"/>
          <w:sz w:val="28"/>
          <w:szCs w:val="28"/>
        </w:rPr>
        <w:t xml:space="preserve"> – </w:t>
      </w:r>
      <w:r w:rsidRPr="005D013F">
        <w:rPr>
          <w:rFonts w:eastAsia="Calibri"/>
          <w:b/>
          <w:sz w:val="28"/>
          <w:szCs w:val="28"/>
        </w:rPr>
        <w:t>32,6</w:t>
      </w:r>
      <w:r w:rsidRPr="005D013F">
        <w:rPr>
          <w:rFonts w:eastAsia="Calibri"/>
          <w:sz w:val="28"/>
          <w:szCs w:val="28"/>
        </w:rPr>
        <w:t xml:space="preserve"> млрд грн, що на </w:t>
      </w:r>
      <w:r w:rsidRPr="005D013F">
        <w:rPr>
          <w:rFonts w:eastAsia="Calibri"/>
          <w:b/>
          <w:sz w:val="28"/>
          <w:szCs w:val="28"/>
        </w:rPr>
        <w:t>2,8 </w:t>
      </w:r>
      <w:r w:rsidRPr="005D013F">
        <w:rPr>
          <w:rFonts w:eastAsia="Calibri"/>
          <w:sz w:val="28"/>
          <w:szCs w:val="28"/>
        </w:rPr>
        <w:t xml:space="preserve">млрд грн, або на </w:t>
      </w:r>
      <w:r w:rsidRPr="005D013F">
        <w:rPr>
          <w:rFonts w:eastAsia="Calibri"/>
          <w:b/>
          <w:sz w:val="28"/>
          <w:szCs w:val="28"/>
        </w:rPr>
        <w:t>8 </w:t>
      </w:r>
      <w:r w:rsidRPr="005D013F">
        <w:rPr>
          <w:rFonts w:eastAsia="Calibri"/>
          <w:sz w:val="28"/>
          <w:szCs w:val="28"/>
        </w:rPr>
        <w:t xml:space="preserve">відсотків </w:t>
      </w:r>
      <w:r w:rsidRPr="005D013F">
        <w:rPr>
          <w:rFonts w:eastAsia="Calibri"/>
          <w:b/>
          <w:sz w:val="28"/>
          <w:szCs w:val="28"/>
          <w:u w:val="single"/>
        </w:rPr>
        <w:t>менше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>ніж за аналогічний період 2020 року;</w:t>
      </w:r>
    </w:p>
    <w:p w:rsidR="003644F1" w:rsidRPr="005D013F" w:rsidRDefault="003644F1" w:rsidP="003644F1">
      <w:pPr>
        <w:numPr>
          <w:ilvl w:val="0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5D013F">
        <w:rPr>
          <w:rFonts w:eastAsia="Calibri"/>
          <w:i/>
          <w:sz w:val="28"/>
          <w:szCs w:val="28"/>
        </w:rPr>
        <w:t>акцизний податок</w:t>
      </w:r>
      <w:r w:rsidRPr="005D013F">
        <w:rPr>
          <w:rFonts w:eastAsia="Calibri"/>
          <w:sz w:val="28"/>
          <w:szCs w:val="28"/>
        </w:rPr>
        <w:t xml:space="preserve"> – </w:t>
      </w:r>
      <w:r w:rsidRPr="005D013F">
        <w:rPr>
          <w:rFonts w:eastAsia="Calibri"/>
          <w:b/>
          <w:sz w:val="28"/>
          <w:szCs w:val="28"/>
        </w:rPr>
        <w:t xml:space="preserve">22,5 </w:t>
      </w:r>
      <w:r w:rsidRPr="005D013F">
        <w:rPr>
          <w:rFonts w:eastAsia="Calibri"/>
          <w:sz w:val="28"/>
          <w:szCs w:val="28"/>
        </w:rPr>
        <w:t xml:space="preserve">млрд грн, що на </w:t>
      </w:r>
      <w:r w:rsidRPr="005D013F">
        <w:rPr>
          <w:rFonts w:eastAsia="Calibri"/>
          <w:b/>
          <w:sz w:val="28"/>
          <w:szCs w:val="28"/>
        </w:rPr>
        <w:t xml:space="preserve">2,1 </w:t>
      </w:r>
      <w:r w:rsidRPr="005D013F">
        <w:rPr>
          <w:rFonts w:eastAsia="Calibri"/>
          <w:sz w:val="28"/>
          <w:szCs w:val="28"/>
        </w:rPr>
        <w:t xml:space="preserve">млрд грн, або на </w:t>
      </w:r>
      <w:r w:rsidRPr="005D013F">
        <w:rPr>
          <w:rFonts w:eastAsia="Calibri"/>
          <w:b/>
          <w:sz w:val="28"/>
          <w:szCs w:val="28"/>
        </w:rPr>
        <w:t xml:space="preserve">10,5 </w:t>
      </w:r>
      <w:r w:rsidRPr="005D013F">
        <w:rPr>
          <w:rFonts w:eastAsia="Calibri"/>
          <w:sz w:val="28"/>
          <w:szCs w:val="28"/>
        </w:rPr>
        <w:t xml:space="preserve">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3644F1" w:rsidRPr="005D013F" w:rsidRDefault="003644F1" w:rsidP="003644F1">
      <w:pPr>
        <w:numPr>
          <w:ilvl w:val="0"/>
          <w:numId w:val="38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5D013F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5D013F">
        <w:rPr>
          <w:rFonts w:eastAsia="Calibri"/>
          <w:sz w:val="28"/>
          <w:szCs w:val="28"/>
        </w:rPr>
        <w:t xml:space="preserve"> – </w:t>
      </w:r>
      <w:r w:rsidRPr="005D013F">
        <w:rPr>
          <w:rFonts w:eastAsia="Calibri"/>
          <w:b/>
          <w:sz w:val="28"/>
          <w:szCs w:val="28"/>
        </w:rPr>
        <w:t>13,6 </w:t>
      </w:r>
      <w:r w:rsidRPr="005D013F">
        <w:rPr>
          <w:rFonts w:eastAsia="Calibri"/>
          <w:sz w:val="28"/>
          <w:szCs w:val="28"/>
        </w:rPr>
        <w:t xml:space="preserve">млрд грн, що на </w:t>
      </w:r>
      <w:r w:rsidRPr="005D013F">
        <w:rPr>
          <w:rFonts w:eastAsia="Calibri"/>
          <w:b/>
          <w:sz w:val="28"/>
          <w:szCs w:val="28"/>
        </w:rPr>
        <w:t>6,1 </w:t>
      </w:r>
      <w:r w:rsidRPr="005D013F">
        <w:rPr>
          <w:rFonts w:eastAsia="Calibri"/>
          <w:sz w:val="28"/>
          <w:szCs w:val="28"/>
        </w:rPr>
        <w:t xml:space="preserve">млрд грн, або на </w:t>
      </w:r>
      <w:r w:rsidRPr="005D013F">
        <w:rPr>
          <w:rFonts w:eastAsia="Calibri"/>
          <w:b/>
          <w:sz w:val="28"/>
          <w:szCs w:val="28"/>
        </w:rPr>
        <w:t>80,6</w:t>
      </w:r>
      <w:r w:rsidRPr="005D013F">
        <w:rPr>
          <w:rFonts w:eastAsia="Calibri"/>
          <w:sz w:val="28"/>
          <w:szCs w:val="28"/>
        </w:rPr>
        <w:t xml:space="preserve"> 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3644F1" w:rsidRPr="005D013F" w:rsidRDefault="003644F1" w:rsidP="003644F1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5D013F">
        <w:rPr>
          <w:rFonts w:eastAsia="Calibri"/>
          <w:i/>
          <w:sz w:val="28"/>
          <w:szCs w:val="28"/>
        </w:rPr>
        <w:t>ввізне мито</w:t>
      </w:r>
      <w:r w:rsidRPr="005D013F">
        <w:rPr>
          <w:rFonts w:eastAsia="Calibri"/>
          <w:sz w:val="28"/>
          <w:szCs w:val="28"/>
        </w:rPr>
        <w:t xml:space="preserve"> – </w:t>
      </w:r>
      <w:r w:rsidRPr="005D013F">
        <w:rPr>
          <w:rFonts w:eastAsia="Calibri"/>
          <w:b/>
          <w:sz w:val="28"/>
          <w:szCs w:val="28"/>
        </w:rPr>
        <w:t>7,7 </w:t>
      </w:r>
      <w:r w:rsidRPr="005D013F">
        <w:rPr>
          <w:rFonts w:eastAsia="Calibri"/>
          <w:sz w:val="28"/>
          <w:szCs w:val="28"/>
        </w:rPr>
        <w:t xml:space="preserve">млрд грн, що на </w:t>
      </w:r>
      <w:r w:rsidRPr="005D013F">
        <w:rPr>
          <w:rFonts w:eastAsia="Calibri"/>
          <w:b/>
          <w:sz w:val="28"/>
          <w:szCs w:val="28"/>
        </w:rPr>
        <w:t xml:space="preserve">1,6 </w:t>
      </w:r>
      <w:r w:rsidRPr="005D013F">
        <w:rPr>
          <w:rFonts w:eastAsia="Calibri"/>
          <w:sz w:val="28"/>
          <w:szCs w:val="28"/>
        </w:rPr>
        <w:t xml:space="preserve">млрд грн, або на </w:t>
      </w:r>
      <w:r w:rsidRPr="005D013F">
        <w:rPr>
          <w:rFonts w:eastAsia="Calibri"/>
          <w:b/>
          <w:sz w:val="28"/>
          <w:szCs w:val="28"/>
        </w:rPr>
        <w:t>26,9 </w:t>
      </w:r>
      <w:r w:rsidRPr="005D013F">
        <w:rPr>
          <w:rFonts w:eastAsia="Calibri"/>
          <w:sz w:val="28"/>
          <w:szCs w:val="28"/>
        </w:rPr>
        <w:t xml:space="preserve">відсотка </w:t>
      </w:r>
      <w:r w:rsidRPr="005D013F">
        <w:rPr>
          <w:rFonts w:eastAsia="Calibri"/>
          <w:b/>
          <w:sz w:val="28"/>
          <w:szCs w:val="28"/>
          <w:u w:val="single"/>
        </w:rPr>
        <w:t>більше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>ніж за аналогічний період 2020 року;</w:t>
      </w:r>
    </w:p>
    <w:p w:rsidR="003644F1" w:rsidRPr="005D013F" w:rsidRDefault="003644F1" w:rsidP="003644F1">
      <w:pPr>
        <w:pStyle w:val="af4"/>
        <w:numPr>
          <w:ilvl w:val="0"/>
          <w:numId w:val="38"/>
        </w:numPr>
        <w:tabs>
          <w:tab w:val="left" w:pos="709"/>
          <w:tab w:val="left" w:pos="1134"/>
        </w:tabs>
        <w:ind w:left="0" w:firstLine="567"/>
        <w:jc w:val="both"/>
        <w:rPr>
          <w:rStyle w:val="fontstyle20"/>
          <w:rFonts w:eastAsia="Calibri"/>
          <w:sz w:val="28"/>
          <w:szCs w:val="28"/>
        </w:rPr>
      </w:pPr>
      <w:r w:rsidRPr="005D013F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5D013F">
        <w:rPr>
          <w:rStyle w:val="fontstyle20"/>
          <w:rFonts w:eastAsia="Calibri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 xml:space="preserve">– </w:t>
      </w:r>
      <w:r w:rsidRPr="005D013F">
        <w:rPr>
          <w:rFonts w:eastAsia="Calibri"/>
          <w:b/>
          <w:sz w:val="28"/>
          <w:szCs w:val="28"/>
        </w:rPr>
        <w:t>24,4 </w:t>
      </w:r>
      <w:r w:rsidRPr="005D013F">
        <w:rPr>
          <w:rFonts w:eastAsia="Calibri"/>
          <w:sz w:val="28"/>
          <w:szCs w:val="28"/>
        </w:rPr>
        <w:t xml:space="preserve">млрд грн, що на </w:t>
      </w:r>
      <w:r w:rsidRPr="005D013F">
        <w:rPr>
          <w:rFonts w:eastAsia="Calibri"/>
          <w:b/>
          <w:sz w:val="28"/>
          <w:szCs w:val="28"/>
        </w:rPr>
        <w:t>18,3 </w:t>
      </w:r>
      <w:r w:rsidRPr="005D013F">
        <w:rPr>
          <w:rFonts w:eastAsia="Calibri"/>
          <w:sz w:val="28"/>
          <w:szCs w:val="28"/>
        </w:rPr>
        <w:t xml:space="preserve">млрд грн, або на </w:t>
      </w:r>
      <w:r w:rsidRPr="005D013F">
        <w:rPr>
          <w:rFonts w:eastAsia="Calibri"/>
          <w:b/>
          <w:sz w:val="28"/>
          <w:szCs w:val="28"/>
        </w:rPr>
        <w:t>42,8 </w:t>
      </w:r>
      <w:r w:rsidRPr="005D013F">
        <w:rPr>
          <w:rFonts w:eastAsia="Calibri"/>
          <w:sz w:val="28"/>
          <w:szCs w:val="28"/>
        </w:rPr>
        <w:t xml:space="preserve">відсотка </w:t>
      </w:r>
      <w:r w:rsidRPr="005D013F">
        <w:rPr>
          <w:rFonts w:eastAsia="Calibri"/>
          <w:b/>
          <w:sz w:val="28"/>
          <w:szCs w:val="28"/>
          <w:u w:val="single"/>
        </w:rPr>
        <w:t>менше</w:t>
      </w:r>
      <w:r w:rsidRPr="005D013F">
        <w:rPr>
          <w:rFonts w:eastAsia="Calibri"/>
          <w:b/>
          <w:sz w:val="28"/>
          <w:szCs w:val="28"/>
        </w:rPr>
        <w:t xml:space="preserve"> </w:t>
      </w:r>
      <w:r w:rsidRPr="005D013F">
        <w:rPr>
          <w:rFonts w:eastAsia="Calibri"/>
          <w:sz w:val="28"/>
          <w:szCs w:val="28"/>
        </w:rPr>
        <w:t>ніж за аналогічний період 2020 року.</w:t>
      </w:r>
    </w:p>
    <w:p w:rsidR="003644F1" w:rsidRPr="005D013F" w:rsidRDefault="003644F1" w:rsidP="003644F1">
      <w:pPr>
        <w:tabs>
          <w:tab w:val="left" w:pos="851"/>
        </w:tabs>
        <w:ind w:firstLine="567"/>
        <w:jc w:val="both"/>
        <w:rPr>
          <w:rFonts w:eastAsia="Calibri"/>
          <w:sz w:val="14"/>
          <w:szCs w:val="14"/>
        </w:rPr>
      </w:pPr>
    </w:p>
    <w:p w:rsidR="003644F1" w:rsidRPr="005D013F" w:rsidRDefault="003644F1" w:rsidP="003644F1">
      <w:pPr>
        <w:spacing w:after="60"/>
        <w:ind w:firstLine="567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Доходи спеціального фонду</w:t>
      </w:r>
      <w:r w:rsidRPr="005D013F">
        <w:rPr>
          <w:sz w:val="28"/>
          <w:szCs w:val="28"/>
        </w:rPr>
        <w:t xml:space="preserve"> державного бюджету за січень–квітень 2021 року – </w:t>
      </w:r>
      <w:r w:rsidRPr="005D013F">
        <w:rPr>
          <w:b/>
          <w:sz w:val="28"/>
          <w:szCs w:val="28"/>
        </w:rPr>
        <w:t>43,7</w:t>
      </w:r>
      <w:r w:rsidRPr="005D013F">
        <w:rPr>
          <w:sz w:val="28"/>
          <w:szCs w:val="28"/>
        </w:rPr>
        <w:t xml:space="preserve"> млрд грн, що на </w:t>
      </w:r>
      <w:r w:rsidRPr="005D013F">
        <w:rPr>
          <w:b/>
          <w:sz w:val="28"/>
          <w:szCs w:val="28"/>
        </w:rPr>
        <w:t>3 </w:t>
      </w:r>
      <w:r w:rsidRPr="005D013F">
        <w:rPr>
          <w:sz w:val="28"/>
          <w:szCs w:val="28"/>
        </w:rPr>
        <w:t xml:space="preserve">млрд грн, або на </w:t>
      </w:r>
      <w:r w:rsidRPr="005D013F">
        <w:rPr>
          <w:b/>
          <w:sz w:val="28"/>
          <w:szCs w:val="28"/>
        </w:rPr>
        <w:t>7,3</w:t>
      </w:r>
      <w:r w:rsidRPr="005D013F">
        <w:rPr>
          <w:sz w:val="28"/>
          <w:szCs w:val="28"/>
        </w:rPr>
        <w:t xml:space="preserve"> відсотка </w:t>
      </w:r>
      <w:r w:rsidRPr="005D013F">
        <w:rPr>
          <w:b/>
          <w:sz w:val="28"/>
          <w:szCs w:val="28"/>
          <w:u w:val="single"/>
        </w:rPr>
        <w:t>більше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порівняно із аналогічним періодом 2020 року.</w:t>
      </w:r>
    </w:p>
    <w:p w:rsidR="003644F1" w:rsidRPr="005D013F" w:rsidRDefault="003644F1" w:rsidP="003644F1">
      <w:pPr>
        <w:pStyle w:val="2"/>
        <w:spacing w:after="120"/>
        <w:ind w:firstLine="720"/>
        <w:rPr>
          <w:szCs w:val="26"/>
        </w:rPr>
      </w:pPr>
      <w:r w:rsidRPr="005D013F">
        <w:rPr>
          <w:b/>
          <w:szCs w:val="26"/>
        </w:rPr>
        <w:t>В</w:t>
      </w:r>
      <w:r w:rsidRPr="005D013F">
        <w:rPr>
          <w:b/>
          <w:szCs w:val="28"/>
        </w:rPr>
        <w:t>ласні надходження бюджетних установ</w:t>
      </w:r>
      <w:r w:rsidRPr="005D013F">
        <w:rPr>
          <w:szCs w:val="28"/>
        </w:rPr>
        <w:t xml:space="preserve"> за січень–квітень 2021 року становили </w:t>
      </w:r>
      <w:r w:rsidRPr="005D013F">
        <w:rPr>
          <w:b/>
          <w:szCs w:val="28"/>
          <w:lang w:val="ru-RU"/>
        </w:rPr>
        <w:t>14,9</w:t>
      </w:r>
      <w:r w:rsidRPr="005D013F">
        <w:rPr>
          <w:b/>
          <w:szCs w:val="28"/>
        </w:rPr>
        <w:t> </w:t>
      </w:r>
      <w:r w:rsidRPr="005D013F">
        <w:rPr>
          <w:szCs w:val="28"/>
        </w:rPr>
        <w:t>млрд грн</w:t>
      </w:r>
      <w:r w:rsidRPr="005D013F">
        <w:rPr>
          <w:szCs w:val="26"/>
        </w:rPr>
        <w:t xml:space="preserve">, що становить </w:t>
      </w:r>
      <w:r w:rsidRPr="005D013F">
        <w:rPr>
          <w:b/>
          <w:szCs w:val="26"/>
        </w:rPr>
        <w:t>34,2 </w:t>
      </w:r>
      <w:r w:rsidRPr="005D013F">
        <w:rPr>
          <w:szCs w:val="26"/>
        </w:rPr>
        <w:t xml:space="preserve">відсотка від загального обсягу надходжень до спеціального фонду державного бюджету. Проти аналогічного періоду 2020 року надходження знизились на </w:t>
      </w:r>
      <w:r w:rsidRPr="005D013F">
        <w:rPr>
          <w:b/>
          <w:szCs w:val="26"/>
        </w:rPr>
        <w:t>3,8 </w:t>
      </w:r>
      <w:r w:rsidRPr="005D013F">
        <w:rPr>
          <w:szCs w:val="26"/>
        </w:rPr>
        <w:t xml:space="preserve">млрд грн, або на </w:t>
      </w:r>
      <w:r w:rsidRPr="005D013F">
        <w:rPr>
          <w:b/>
          <w:szCs w:val="26"/>
          <w:lang w:val="ru-RU"/>
        </w:rPr>
        <w:t>20,1</w:t>
      </w:r>
      <w:r w:rsidRPr="005D013F">
        <w:rPr>
          <w:b/>
          <w:szCs w:val="26"/>
        </w:rPr>
        <w:t> </w:t>
      </w:r>
      <w:r w:rsidRPr="005D013F">
        <w:rPr>
          <w:szCs w:val="26"/>
        </w:rPr>
        <w:t>відсотка.</w:t>
      </w:r>
    </w:p>
    <w:p w:rsidR="0047098D" w:rsidRPr="005D013F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>ВИДАТКИ ТА КРЕДИТУВАННЯ</w:t>
      </w:r>
    </w:p>
    <w:p w:rsidR="005B105B" w:rsidRPr="005D013F" w:rsidRDefault="005B105B" w:rsidP="005B105B">
      <w:pPr>
        <w:ind w:firstLine="567"/>
        <w:jc w:val="both"/>
        <w:rPr>
          <w:sz w:val="28"/>
          <w:szCs w:val="26"/>
        </w:rPr>
      </w:pPr>
      <w:r w:rsidRPr="005D013F">
        <w:rPr>
          <w:sz w:val="28"/>
          <w:szCs w:val="26"/>
        </w:rPr>
        <w:t xml:space="preserve">Загальна сума касових </w:t>
      </w:r>
      <w:r w:rsidRPr="005D013F">
        <w:rPr>
          <w:b/>
          <w:sz w:val="28"/>
          <w:szCs w:val="26"/>
        </w:rPr>
        <w:t xml:space="preserve">видатків Зведеного бюджету України </w:t>
      </w:r>
      <w:r w:rsidRPr="005D013F">
        <w:rPr>
          <w:sz w:val="28"/>
          <w:szCs w:val="26"/>
        </w:rPr>
        <w:t xml:space="preserve">за </w:t>
      </w:r>
      <w:r w:rsidR="00A3349C" w:rsidRPr="005D013F">
        <w:rPr>
          <w:sz w:val="28"/>
          <w:szCs w:val="26"/>
        </w:rPr>
        <w:t xml:space="preserve">січень–квітень </w:t>
      </w:r>
      <w:r w:rsidRPr="005D013F">
        <w:rPr>
          <w:sz w:val="28"/>
          <w:szCs w:val="26"/>
        </w:rPr>
        <w:t xml:space="preserve">2021 року становила </w:t>
      </w:r>
      <w:r w:rsidR="00BB7A47" w:rsidRPr="005D013F">
        <w:rPr>
          <w:b/>
          <w:bCs/>
          <w:sz w:val="28"/>
          <w:szCs w:val="28"/>
          <w:lang w:val="ru-RU" w:eastAsia="uk-UA"/>
        </w:rPr>
        <w:t>471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6"/>
        </w:rPr>
        <w:t xml:space="preserve">млрд грн, що </w:t>
      </w:r>
      <w:r w:rsidRPr="005D013F">
        <w:rPr>
          <w:sz w:val="28"/>
          <w:szCs w:val="28"/>
        </w:rPr>
        <w:t xml:space="preserve">на </w:t>
      </w:r>
      <w:r w:rsidR="00BB7A47" w:rsidRPr="005D013F">
        <w:rPr>
          <w:b/>
          <w:sz w:val="28"/>
          <w:szCs w:val="28"/>
        </w:rPr>
        <w:t>13</w:t>
      </w:r>
      <w:r w:rsidRPr="005D013F">
        <w:rPr>
          <w:b/>
          <w:sz w:val="28"/>
          <w:szCs w:val="28"/>
        </w:rPr>
        <w:t>,4 </w:t>
      </w:r>
      <w:r w:rsidRPr="005D013F">
        <w:rPr>
          <w:sz w:val="28"/>
          <w:szCs w:val="28"/>
        </w:rPr>
        <w:t>відсотка</w:t>
      </w:r>
      <w:r w:rsidRPr="005D013F">
        <w:rPr>
          <w:sz w:val="28"/>
          <w:szCs w:val="26"/>
        </w:rPr>
        <w:t>, або на </w:t>
      </w:r>
      <w:r w:rsidR="00BB7A47" w:rsidRPr="005D013F">
        <w:rPr>
          <w:b/>
          <w:sz w:val="28"/>
          <w:szCs w:val="26"/>
        </w:rPr>
        <w:t>55,6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6"/>
        </w:rPr>
        <w:t xml:space="preserve">млрд грн більше ніж за </w:t>
      </w:r>
      <w:r w:rsidR="00A3349C" w:rsidRPr="005D013F">
        <w:rPr>
          <w:sz w:val="28"/>
          <w:szCs w:val="26"/>
        </w:rPr>
        <w:t xml:space="preserve">січень–квітень </w:t>
      </w:r>
      <w:r w:rsidRPr="005D013F">
        <w:rPr>
          <w:sz w:val="28"/>
          <w:szCs w:val="26"/>
        </w:rPr>
        <w:t>2020 року.</w:t>
      </w:r>
    </w:p>
    <w:p w:rsidR="005B105B" w:rsidRPr="005D013F" w:rsidRDefault="005B105B" w:rsidP="005B105B">
      <w:pPr>
        <w:ind w:firstLine="567"/>
        <w:jc w:val="both"/>
        <w:rPr>
          <w:sz w:val="28"/>
          <w:szCs w:val="28"/>
        </w:rPr>
      </w:pPr>
      <w:r w:rsidRPr="005D013F">
        <w:rPr>
          <w:sz w:val="28"/>
          <w:szCs w:val="26"/>
        </w:rPr>
        <w:t xml:space="preserve">У структурі видатків </w:t>
      </w:r>
      <w:r w:rsidRPr="005D013F">
        <w:rPr>
          <w:b/>
          <w:sz w:val="28"/>
          <w:szCs w:val="26"/>
        </w:rPr>
        <w:t xml:space="preserve">зведеного бюджету України </w:t>
      </w:r>
      <w:r w:rsidRPr="005D013F">
        <w:rPr>
          <w:sz w:val="28"/>
          <w:szCs w:val="26"/>
        </w:rPr>
        <w:t>найбільші частки припадають на</w:t>
      </w:r>
      <w:r w:rsidRPr="005D013F">
        <w:rPr>
          <w:sz w:val="28"/>
          <w:szCs w:val="28"/>
        </w:rPr>
        <w:t xml:space="preserve"> соціальний захист та соціальне забезпечення (</w:t>
      </w:r>
      <w:r w:rsidR="00BB7A47" w:rsidRPr="005D013F">
        <w:rPr>
          <w:b/>
          <w:sz w:val="28"/>
          <w:szCs w:val="28"/>
        </w:rPr>
        <w:t>26,2</w:t>
      </w:r>
      <w:r w:rsidRPr="005D013F">
        <w:rPr>
          <w:b/>
          <w:sz w:val="28"/>
          <w:szCs w:val="28"/>
        </w:rPr>
        <w:t xml:space="preserve"> </w:t>
      </w:r>
      <w:r w:rsidR="00BB7A47" w:rsidRPr="005D013F">
        <w:rPr>
          <w:sz w:val="28"/>
          <w:szCs w:val="28"/>
        </w:rPr>
        <w:t>відсотка</w:t>
      </w:r>
      <w:r w:rsidRPr="005D013F">
        <w:rPr>
          <w:sz w:val="28"/>
          <w:szCs w:val="28"/>
        </w:rPr>
        <w:t>), на освіту (</w:t>
      </w:r>
      <w:r w:rsidR="00BB7A47" w:rsidRPr="005D013F">
        <w:rPr>
          <w:b/>
          <w:sz w:val="28"/>
          <w:szCs w:val="28"/>
        </w:rPr>
        <w:t>19,1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відсотка), на охорону здоров’я (</w:t>
      </w:r>
      <w:r w:rsidR="00BB7A47" w:rsidRPr="005D013F">
        <w:rPr>
          <w:b/>
          <w:sz w:val="28"/>
          <w:szCs w:val="28"/>
        </w:rPr>
        <w:t>11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відсотків), на обслуговування боргу </w:t>
      </w:r>
      <w:r w:rsidR="00BB7A47" w:rsidRPr="005D013F">
        <w:rPr>
          <w:sz w:val="28"/>
          <w:szCs w:val="28"/>
        </w:rPr>
        <w:t xml:space="preserve">та виплати за державними деривативами </w:t>
      </w:r>
      <w:r w:rsidRPr="005D013F">
        <w:rPr>
          <w:sz w:val="28"/>
          <w:szCs w:val="28"/>
        </w:rPr>
        <w:t>(</w:t>
      </w:r>
      <w:r w:rsidR="00BB7A47" w:rsidRPr="005D013F">
        <w:rPr>
          <w:b/>
          <w:sz w:val="28"/>
          <w:szCs w:val="28"/>
        </w:rPr>
        <w:t>9,8</w:t>
      </w:r>
      <w:r w:rsidRPr="005D013F">
        <w:rPr>
          <w:sz w:val="28"/>
          <w:szCs w:val="28"/>
        </w:rPr>
        <w:t> відсотка), на громадський порядок, безпеку та судову владу (</w:t>
      </w:r>
      <w:r w:rsidRPr="005D013F">
        <w:rPr>
          <w:b/>
          <w:sz w:val="28"/>
          <w:szCs w:val="28"/>
        </w:rPr>
        <w:t>9,</w:t>
      </w:r>
      <w:r w:rsidR="00BB7A47" w:rsidRPr="005D013F">
        <w:rPr>
          <w:b/>
          <w:sz w:val="28"/>
          <w:szCs w:val="28"/>
        </w:rPr>
        <w:t>6</w:t>
      </w:r>
      <w:r w:rsidRPr="005D013F">
        <w:rPr>
          <w:sz w:val="28"/>
          <w:szCs w:val="28"/>
        </w:rPr>
        <w:t> відсотка), та на оборону (</w:t>
      </w:r>
      <w:r w:rsidR="00BB7A47" w:rsidRPr="005D013F">
        <w:rPr>
          <w:b/>
          <w:sz w:val="28"/>
          <w:szCs w:val="28"/>
        </w:rPr>
        <w:t>7</w:t>
      </w:r>
      <w:r w:rsidR="00BB7A47" w:rsidRPr="005D013F">
        <w:rPr>
          <w:sz w:val="28"/>
          <w:szCs w:val="28"/>
        </w:rPr>
        <w:t> відсотків</w:t>
      </w:r>
      <w:r w:rsidRPr="005D013F">
        <w:rPr>
          <w:sz w:val="28"/>
          <w:szCs w:val="28"/>
        </w:rPr>
        <w:t>).</w:t>
      </w:r>
    </w:p>
    <w:p w:rsidR="005B105B" w:rsidRPr="005D013F" w:rsidRDefault="005B105B" w:rsidP="005B105B">
      <w:pPr>
        <w:ind w:firstLine="567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Касові видатки Державного бюджету України</w:t>
      </w:r>
      <w:r w:rsidRPr="005D013F">
        <w:rPr>
          <w:sz w:val="28"/>
          <w:szCs w:val="28"/>
        </w:rPr>
        <w:t xml:space="preserve"> за </w:t>
      </w:r>
      <w:r w:rsidR="00A3349C" w:rsidRPr="005D013F">
        <w:rPr>
          <w:sz w:val="28"/>
          <w:szCs w:val="28"/>
        </w:rPr>
        <w:t xml:space="preserve">січень–квітень </w:t>
      </w:r>
      <w:r w:rsidRPr="005D013F">
        <w:rPr>
          <w:sz w:val="28"/>
          <w:szCs w:val="28"/>
        </w:rPr>
        <w:t xml:space="preserve">2021 року становили </w:t>
      </w:r>
      <w:r w:rsidR="00BB7A47" w:rsidRPr="005D013F">
        <w:rPr>
          <w:b/>
          <w:bCs/>
          <w:iCs/>
          <w:sz w:val="28"/>
          <w:szCs w:val="28"/>
          <w:lang w:eastAsia="uk-UA"/>
        </w:rPr>
        <w:t>385,3</w:t>
      </w:r>
      <w:r w:rsidRPr="005D013F">
        <w:rPr>
          <w:b/>
          <w:bCs/>
          <w:i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 xml:space="preserve">млрд грн, що на </w:t>
      </w:r>
      <w:r w:rsidR="00BB7A47" w:rsidRPr="005D013F">
        <w:rPr>
          <w:b/>
          <w:sz w:val="28"/>
          <w:szCs w:val="28"/>
        </w:rPr>
        <w:t>13,3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відсотка, або на </w:t>
      </w:r>
      <w:r w:rsidR="00BB7A47" w:rsidRPr="005D013F">
        <w:rPr>
          <w:b/>
          <w:sz w:val="28"/>
          <w:szCs w:val="28"/>
        </w:rPr>
        <w:t>45,1</w:t>
      </w:r>
      <w:r w:rsidRPr="005D013F">
        <w:rPr>
          <w:b/>
          <w:i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 xml:space="preserve">млрд грн більше ніж за </w:t>
      </w:r>
      <w:r w:rsidR="00A3349C" w:rsidRPr="005D013F">
        <w:rPr>
          <w:sz w:val="28"/>
          <w:szCs w:val="28"/>
        </w:rPr>
        <w:t xml:space="preserve">січень–квітень </w:t>
      </w:r>
      <w:r w:rsidRPr="005D013F">
        <w:rPr>
          <w:sz w:val="28"/>
          <w:szCs w:val="28"/>
        </w:rPr>
        <w:t>2020 року.</w:t>
      </w:r>
    </w:p>
    <w:p w:rsidR="005B105B" w:rsidRPr="005D013F" w:rsidRDefault="005B105B" w:rsidP="005B105B">
      <w:pPr>
        <w:ind w:firstLine="567"/>
        <w:jc w:val="both"/>
        <w:rPr>
          <w:sz w:val="28"/>
          <w:szCs w:val="28"/>
          <w:lang w:val="ru-RU"/>
        </w:rPr>
      </w:pPr>
      <w:r w:rsidRPr="005D013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D013F">
        <w:rPr>
          <w:b/>
          <w:sz w:val="28"/>
          <w:szCs w:val="28"/>
        </w:rPr>
        <w:t>Державного бюджету України</w:t>
      </w:r>
      <w:r w:rsidRPr="005D013F">
        <w:rPr>
          <w:sz w:val="28"/>
          <w:szCs w:val="28"/>
        </w:rPr>
        <w:t xml:space="preserve"> становили такі:</w:t>
      </w:r>
    </w:p>
    <w:p w:rsidR="005B105B" w:rsidRPr="005D013F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соціальний захист та соціальне забезпечення – </w:t>
      </w:r>
      <w:r w:rsidR="00BB7A47" w:rsidRPr="005D013F">
        <w:rPr>
          <w:b/>
          <w:sz w:val="28"/>
          <w:szCs w:val="28"/>
        </w:rPr>
        <w:t>30,2</w:t>
      </w:r>
      <w:r w:rsidRPr="005D013F">
        <w:rPr>
          <w:b/>
          <w:sz w:val="28"/>
          <w:szCs w:val="28"/>
        </w:rPr>
        <w:t xml:space="preserve"> </w:t>
      </w:r>
      <w:r w:rsidR="00BB7A47" w:rsidRPr="005D013F">
        <w:rPr>
          <w:sz w:val="28"/>
          <w:szCs w:val="28"/>
        </w:rPr>
        <w:t>відсотка</w:t>
      </w:r>
      <w:r w:rsidRPr="005D013F">
        <w:rPr>
          <w:sz w:val="28"/>
          <w:szCs w:val="28"/>
        </w:rPr>
        <w:t>;</w:t>
      </w:r>
    </w:p>
    <w:p w:rsidR="005B105B" w:rsidRPr="005D013F" w:rsidRDefault="005B105B" w:rsidP="00695964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>обслуговування боргу</w:t>
      </w:r>
      <w:r w:rsidR="007502C8" w:rsidRPr="005D013F">
        <w:t xml:space="preserve"> </w:t>
      </w:r>
      <w:r w:rsidR="007502C8" w:rsidRPr="005D013F">
        <w:rPr>
          <w:sz w:val="28"/>
          <w:szCs w:val="28"/>
        </w:rPr>
        <w:t>та виплати за державними деривативами</w:t>
      </w:r>
      <w:r w:rsidRPr="005D013F">
        <w:rPr>
          <w:sz w:val="28"/>
          <w:szCs w:val="28"/>
        </w:rPr>
        <w:t xml:space="preserve"> – </w:t>
      </w:r>
      <w:r w:rsidR="00BB7A47" w:rsidRPr="005D013F">
        <w:rPr>
          <w:b/>
          <w:sz w:val="28"/>
          <w:szCs w:val="28"/>
        </w:rPr>
        <w:t>11,9</w:t>
      </w:r>
      <w:r w:rsidR="00695964"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відсотка;</w:t>
      </w:r>
    </w:p>
    <w:p w:rsidR="00BB7A47" w:rsidRPr="005D013F" w:rsidRDefault="00BB7A47" w:rsidP="00BB7A4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громадський порядок, безпека та судова влада – </w:t>
      </w:r>
      <w:r w:rsidRPr="005D013F">
        <w:rPr>
          <w:b/>
          <w:sz w:val="28"/>
          <w:szCs w:val="28"/>
        </w:rPr>
        <w:t xml:space="preserve">11,7 </w:t>
      </w:r>
      <w:r w:rsidRPr="005D013F">
        <w:rPr>
          <w:sz w:val="28"/>
          <w:szCs w:val="28"/>
        </w:rPr>
        <w:t>відсотка;</w:t>
      </w:r>
    </w:p>
    <w:p w:rsidR="005B105B" w:rsidRPr="005D013F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охорона здоров’я – </w:t>
      </w:r>
      <w:r w:rsidR="00BB7A47" w:rsidRPr="005D013F">
        <w:rPr>
          <w:b/>
          <w:sz w:val="28"/>
          <w:szCs w:val="28"/>
        </w:rPr>
        <w:t>11,4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5B105B" w:rsidRPr="005D013F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міжбюджетні трансферти – </w:t>
      </w:r>
      <w:r w:rsidR="00BB7A47" w:rsidRPr="005D013F">
        <w:rPr>
          <w:b/>
          <w:sz w:val="28"/>
          <w:szCs w:val="28"/>
        </w:rPr>
        <w:t>10,9</w:t>
      </w:r>
      <w:r w:rsidR="001418E5">
        <w:rPr>
          <w:sz w:val="28"/>
          <w:szCs w:val="28"/>
        </w:rPr>
        <w:t xml:space="preserve"> відсотка</w:t>
      </w:r>
      <w:bookmarkStart w:id="0" w:name="_GoBack"/>
      <w:bookmarkEnd w:id="0"/>
      <w:r w:rsidRPr="005D013F">
        <w:rPr>
          <w:sz w:val="28"/>
          <w:szCs w:val="28"/>
        </w:rPr>
        <w:t>;</w:t>
      </w:r>
    </w:p>
    <w:p w:rsidR="005B105B" w:rsidRPr="005D013F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оборона – </w:t>
      </w:r>
      <w:r w:rsidR="00BB7A47" w:rsidRPr="005D013F">
        <w:rPr>
          <w:b/>
          <w:sz w:val="28"/>
          <w:szCs w:val="28"/>
        </w:rPr>
        <w:t>8,5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відсотка.</w:t>
      </w:r>
    </w:p>
    <w:p w:rsidR="005B105B" w:rsidRPr="005D013F" w:rsidRDefault="005B105B" w:rsidP="005B105B">
      <w:pPr>
        <w:ind w:firstLine="539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Касові видатки загального фонду</w:t>
      </w:r>
      <w:r w:rsidRPr="005D013F">
        <w:rPr>
          <w:sz w:val="28"/>
          <w:szCs w:val="28"/>
        </w:rPr>
        <w:t xml:space="preserve"> державного бюджету за </w:t>
      </w:r>
      <w:r w:rsidR="00A3349C" w:rsidRPr="005D013F">
        <w:rPr>
          <w:sz w:val="28"/>
          <w:szCs w:val="28"/>
        </w:rPr>
        <w:t xml:space="preserve">січень–квітень </w:t>
      </w:r>
      <w:r w:rsidRPr="005D013F">
        <w:rPr>
          <w:sz w:val="28"/>
          <w:szCs w:val="28"/>
        </w:rPr>
        <w:t xml:space="preserve">2021 року становили </w:t>
      </w:r>
      <w:r w:rsidR="00CC1909" w:rsidRPr="005D013F">
        <w:rPr>
          <w:b/>
          <w:iCs/>
          <w:sz w:val="28"/>
          <w:szCs w:val="28"/>
          <w:lang w:eastAsia="uk-UA"/>
        </w:rPr>
        <w:t>344,4</w:t>
      </w:r>
      <w:r w:rsidRPr="005D013F">
        <w:rPr>
          <w:b/>
          <w:iCs/>
          <w:sz w:val="28"/>
          <w:szCs w:val="28"/>
          <w:lang w:eastAsia="uk-UA"/>
        </w:rPr>
        <w:t xml:space="preserve"> </w:t>
      </w:r>
      <w:r w:rsidRPr="005D013F">
        <w:rPr>
          <w:sz w:val="28"/>
          <w:szCs w:val="28"/>
        </w:rPr>
        <w:t xml:space="preserve">млрд грн, що більше ніж за </w:t>
      </w:r>
      <w:r w:rsidR="00A3349C" w:rsidRPr="005D013F">
        <w:rPr>
          <w:sz w:val="28"/>
          <w:szCs w:val="28"/>
        </w:rPr>
        <w:t xml:space="preserve">січень–квітень </w:t>
      </w:r>
      <w:r w:rsidRPr="005D013F">
        <w:rPr>
          <w:sz w:val="28"/>
          <w:szCs w:val="28"/>
        </w:rPr>
        <w:t>2020 року на </w:t>
      </w:r>
      <w:r w:rsidR="00CC1909" w:rsidRPr="005D013F">
        <w:rPr>
          <w:b/>
          <w:sz w:val="28"/>
          <w:szCs w:val="28"/>
          <w:lang w:eastAsia="uk-UA"/>
        </w:rPr>
        <w:t>35,2</w:t>
      </w:r>
      <w:r w:rsidRPr="005D013F">
        <w:rPr>
          <w:b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 xml:space="preserve">млрд грн, або на </w:t>
      </w:r>
      <w:r w:rsidR="00CC1909" w:rsidRPr="005D013F">
        <w:rPr>
          <w:b/>
          <w:sz w:val="28"/>
          <w:szCs w:val="28"/>
        </w:rPr>
        <w:t>11,4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відсотка.</w:t>
      </w:r>
    </w:p>
    <w:p w:rsidR="005B105B" w:rsidRPr="005D013F" w:rsidRDefault="005B105B" w:rsidP="005B105B">
      <w:pPr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Видатки </w:t>
      </w:r>
      <w:r w:rsidRPr="005D013F">
        <w:rPr>
          <w:b/>
          <w:sz w:val="28"/>
          <w:szCs w:val="28"/>
        </w:rPr>
        <w:t>загального фонду</w:t>
      </w:r>
      <w:r w:rsidRPr="005D013F">
        <w:rPr>
          <w:sz w:val="28"/>
          <w:szCs w:val="28"/>
        </w:rPr>
        <w:t xml:space="preserve"> державного бюджету на:</w:t>
      </w:r>
    </w:p>
    <w:p w:rsidR="005B105B" w:rsidRPr="005D013F" w:rsidRDefault="005B105B" w:rsidP="005B105B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>заробітну плату з нарахуваннями</w:t>
      </w:r>
      <w:r w:rsidRPr="005D013F">
        <w:rPr>
          <w:sz w:val="28"/>
          <w:szCs w:val="28"/>
        </w:rPr>
        <w:t xml:space="preserve"> </w:t>
      </w:r>
      <w:r w:rsidRPr="005D013F">
        <w:rPr>
          <w:b/>
          <w:sz w:val="28"/>
          <w:szCs w:val="28"/>
        </w:rPr>
        <w:t>зросли</w:t>
      </w:r>
      <w:r w:rsidRPr="005D013F">
        <w:rPr>
          <w:sz w:val="28"/>
          <w:szCs w:val="28"/>
        </w:rPr>
        <w:t xml:space="preserve"> проти січня–</w:t>
      </w:r>
      <w:r w:rsidR="00CC1909" w:rsidRPr="005D013F">
        <w:rPr>
          <w:sz w:val="28"/>
          <w:szCs w:val="28"/>
        </w:rPr>
        <w:t>квітня</w:t>
      </w:r>
      <w:r w:rsidRPr="005D013F">
        <w:rPr>
          <w:sz w:val="28"/>
          <w:szCs w:val="28"/>
        </w:rPr>
        <w:t xml:space="preserve"> 2020 року на </w:t>
      </w:r>
      <w:r w:rsidR="00CC1909" w:rsidRPr="005D013F">
        <w:rPr>
          <w:b/>
          <w:sz w:val="28"/>
          <w:szCs w:val="28"/>
        </w:rPr>
        <w:t>6,7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млрд грн, або на </w:t>
      </w:r>
      <w:r w:rsidRPr="005D013F">
        <w:rPr>
          <w:b/>
          <w:sz w:val="28"/>
          <w:szCs w:val="28"/>
        </w:rPr>
        <w:t>9</w:t>
      </w:r>
      <w:r w:rsidR="00CC1909" w:rsidRPr="005D013F">
        <w:rPr>
          <w:b/>
          <w:sz w:val="28"/>
          <w:szCs w:val="28"/>
        </w:rPr>
        <w:t>,7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</w:t>
      </w:r>
      <w:r w:rsidR="00CC1909" w:rsidRPr="005D013F">
        <w:rPr>
          <w:sz w:val="28"/>
          <w:szCs w:val="28"/>
        </w:rPr>
        <w:t>а</w:t>
      </w:r>
      <w:r w:rsidRPr="005D013F">
        <w:rPr>
          <w:rStyle w:val="fontstyle20"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до </w:t>
      </w:r>
      <w:r w:rsidR="00CC1909" w:rsidRPr="005D013F">
        <w:rPr>
          <w:b/>
          <w:sz w:val="28"/>
          <w:szCs w:val="28"/>
        </w:rPr>
        <w:t>75,3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млрд гривень; </w:t>
      </w:r>
    </w:p>
    <w:p w:rsidR="005B105B" w:rsidRPr="005D013F" w:rsidRDefault="005B105B" w:rsidP="005B105B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D013F">
        <w:rPr>
          <w:b/>
          <w:sz w:val="28"/>
          <w:szCs w:val="28"/>
        </w:rPr>
        <w:t xml:space="preserve">збільшилось </w:t>
      </w:r>
      <w:r w:rsidRPr="005D013F">
        <w:rPr>
          <w:sz w:val="28"/>
          <w:szCs w:val="28"/>
        </w:rPr>
        <w:t>проти січня–</w:t>
      </w:r>
      <w:r w:rsidR="00CC1909" w:rsidRPr="005D013F">
        <w:rPr>
          <w:sz w:val="28"/>
          <w:szCs w:val="28"/>
        </w:rPr>
        <w:t>квітня</w:t>
      </w:r>
      <w:r w:rsidRPr="005D013F">
        <w:rPr>
          <w:sz w:val="28"/>
          <w:szCs w:val="28"/>
        </w:rPr>
        <w:t xml:space="preserve"> 2020 року на </w:t>
      </w:r>
      <w:r w:rsidR="00CC1909" w:rsidRPr="005D013F">
        <w:rPr>
          <w:b/>
          <w:sz w:val="28"/>
          <w:szCs w:val="28"/>
        </w:rPr>
        <w:t>0,7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млрд грн, або на </w:t>
      </w:r>
      <w:r w:rsidR="00CC1909" w:rsidRPr="005D013F">
        <w:rPr>
          <w:b/>
          <w:sz w:val="28"/>
          <w:szCs w:val="28"/>
        </w:rPr>
        <w:t>0,6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</w:t>
      </w:r>
      <w:r w:rsidRPr="005D013F">
        <w:rPr>
          <w:rStyle w:val="fontstyle20"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до </w:t>
      </w:r>
      <w:r w:rsidR="00CC1909" w:rsidRPr="005D013F">
        <w:rPr>
          <w:b/>
          <w:sz w:val="28"/>
          <w:szCs w:val="28"/>
        </w:rPr>
        <w:t>116,9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млрд гривень.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За </w:t>
      </w:r>
      <w:r w:rsidRPr="005D013F">
        <w:rPr>
          <w:b/>
          <w:sz w:val="28"/>
          <w:szCs w:val="28"/>
        </w:rPr>
        <w:t xml:space="preserve">функціональною класифікацією </w:t>
      </w:r>
      <w:r w:rsidRPr="005D013F">
        <w:rPr>
          <w:sz w:val="28"/>
          <w:szCs w:val="28"/>
        </w:rPr>
        <w:t>статей видатків у січні–</w:t>
      </w:r>
      <w:r w:rsidR="00CC1909" w:rsidRPr="005D013F">
        <w:rPr>
          <w:sz w:val="28"/>
          <w:szCs w:val="28"/>
        </w:rPr>
        <w:t>квітні</w:t>
      </w:r>
      <w:r w:rsidRPr="005D013F">
        <w:rPr>
          <w:sz w:val="28"/>
          <w:szCs w:val="28"/>
        </w:rPr>
        <w:t xml:space="preserve"> </w:t>
      </w:r>
      <w:r w:rsidRPr="005D013F">
        <w:rPr>
          <w:sz w:val="28"/>
          <w:szCs w:val="26"/>
        </w:rPr>
        <w:t>2021 року</w:t>
      </w:r>
      <w:r w:rsidRPr="005D013F">
        <w:rPr>
          <w:sz w:val="28"/>
          <w:szCs w:val="28"/>
        </w:rPr>
        <w:t>: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обслуговування державного боргу</w:t>
      </w:r>
      <w:r w:rsidR="00CC1909" w:rsidRPr="005D013F">
        <w:t xml:space="preserve"> </w:t>
      </w:r>
      <w:r w:rsidR="00CC1909" w:rsidRPr="005D013F">
        <w:rPr>
          <w:b/>
          <w:i/>
          <w:sz w:val="28"/>
          <w:szCs w:val="28"/>
        </w:rPr>
        <w:t>та виплати за державними деривативами</w:t>
      </w:r>
      <w:r w:rsidRPr="005D013F">
        <w:rPr>
          <w:b/>
          <w:i/>
          <w:sz w:val="28"/>
          <w:szCs w:val="28"/>
        </w:rPr>
        <w:t xml:space="preserve"> </w:t>
      </w:r>
      <w:r w:rsidRPr="005D013F">
        <w:rPr>
          <w:sz w:val="28"/>
          <w:szCs w:val="28"/>
        </w:rPr>
        <w:t>за зведеним бюджетом були здійснені у обсязі </w:t>
      </w:r>
      <w:r w:rsidR="00CC1909" w:rsidRPr="005D013F">
        <w:rPr>
          <w:b/>
          <w:sz w:val="28"/>
          <w:szCs w:val="28"/>
        </w:rPr>
        <w:t>46,1 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lastRenderedPageBreak/>
        <w:t xml:space="preserve">– без урахування видатків на обслуговування державного боргу видатки </w:t>
      </w:r>
      <w:r w:rsidRPr="005D013F">
        <w:rPr>
          <w:b/>
          <w:i/>
          <w:sz w:val="28"/>
          <w:szCs w:val="28"/>
        </w:rPr>
        <w:t>на загальнодержавні функції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CC1909" w:rsidRPr="005D013F">
        <w:rPr>
          <w:b/>
          <w:sz w:val="28"/>
          <w:szCs w:val="28"/>
        </w:rPr>
        <w:t>12,4</w:t>
      </w:r>
      <w:r w:rsidR="00643AEA"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 до </w:t>
      </w:r>
      <w:r w:rsidR="00CC1909" w:rsidRPr="005D013F">
        <w:rPr>
          <w:b/>
          <w:sz w:val="28"/>
          <w:szCs w:val="28"/>
        </w:rPr>
        <w:t>26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млрд грн, за державним бюджетом – на </w:t>
      </w:r>
      <w:r w:rsidR="00CC1909" w:rsidRPr="005D013F">
        <w:rPr>
          <w:b/>
          <w:sz w:val="28"/>
          <w:szCs w:val="28"/>
          <w:lang w:val="ru-RU"/>
        </w:rPr>
        <w:t>8,7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відсотка до </w:t>
      </w:r>
      <w:r w:rsidR="00CC1909" w:rsidRPr="005D013F">
        <w:rPr>
          <w:b/>
          <w:bCs/>
          <w:sz w:val="28"/>
          <w:szCs w:val="28"/>
          <w:lang w:eastAsia="uk-UA"/>
        </w:rPr>
        <w:t>13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оборону</w:t>
      </w:r>
      <w:r w:rsidRPr="005D013F">
        <w:rPr>
          <w:sz w:val="28"/>
          <w:szCs w:val="28"/>
        </w:rPr>
        <w:t xml:space="preserve"> за державним бюджетом зросли на </w:t>
      </w:r>
      <w:r w:rsidR="00FC60E9">
        <w:rPr>
          <w:b/>
          <w:sz w:val="28"/>
          <w:szCs w:val="28"/>
        </w:rPr>
        <w:t>15</w:t>
      </w:r>
      <w:r w:rsidR="000A71EB" w:rsidRPr="005D013F">
        <w:rPr>
          <w:b/>
          <w:sz w:val="28"/>
          <w:szCs w:val="28"/>
        </w:rPr>
        <w:t>,</w:t>
      </w:r>
      <w:r w:rsidR="00FC60E9">
        <w:rPr>
          <w:b/>
          <w:sz w:val="28"/>
          <w:szCs w:val="28"/>
        </w:rPr>
        <w:t>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 до </w:t>
      </w:r>
      <w:r w:rsidR="000A71EB" w:rsidRPr="005D013F">
        <w:rPr>
          <w:b/>
          <w:sz w:val="28"/>
          <w:szCs w:val="28"/>
        </w:rPr>
        <w:t>32,9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громадський порядок, безпеку та судову владу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0A71EB" w:rsidRPr="005D013F">
        <w:rPr>
          <w:b/>
          <w:sz w:val="28"/>
          <w:szCs w:val="28"/>
        </w:rPr>
        <w:t>5,9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до </w:t>
      </w:r>
      <w:r w:rsidR="000A71EB" w:rsidRPr="005D013F">
        <w:rPr>
          <w:b/>
          <w:sz w:val="28"/>
          <w:szCs w:val="28"/>
        </w:rPr>
        <w:t>45,3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млрд грн, у тому числі за державним бюджетом зросли </w:t>
      </w:r>
      <w:r w:rsidR="000A71EB" w:rsidRPr="005D013F">
        <w:rPr>
          <w:b/>
          <w:sz w:val="28"/>
          <w:szCs w:val="28"/>
        </w:rPr>
        <w:t>6,2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до </w:t>
      </w:r>
      <w:r w:rsidR="000A71EB" w:rsidRPr="005D013F">
        <w:rPr>
          <w:b/>
          <w:sz w:val="28"/>
          <w:szCs w:val="28"/>
        </w:rPr>
        <w:t>44,9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млрд 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D013F">
        <w:rPr>
          <w:sz w:val="28"/>
          <w:szCs w:val="28"/>
        </w:rPr>
        <w:t xml:space="preserve">за зведеним бюджетом </w:t>
      </w:r>
      <w:r w:rsidR="000A71EB" w:rsidRPr="005D013F">
        <w:rPr>
          <w:sz w:val="28"/>
          <w:szCs w:val="28"/>
        </w:rPr>
        <w:t>зросли</w:t>
      </w:r>
      <w:r w:rsidRPr="005D013F">
        <w:rPr>
          <w:sz w:val="28"/>
          <w:szCs w:val="28"/>
        </w:rPr>
        <w:t xml:space="preserve"> на </w:t>
      </w:r>
      <w:r w:rsidR="000A71EB" w:rsidRPr="005D013F">
        <w:rPr>
          <w:b/>
          <w:sz w:val="28"/>
          <w:szCs w:val="28"/>
        </w:rPr>
        <w:t>19,2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відсотка до </w:t>
      </w:r>
      <w:r w:rsidR="000A71EB" w:rsidRPr="005D013F">
        <w:rPr>
          <w:b/>
          <w:bCs/>
          <w:sz w:val="28"/>
          <w:szCs w:val="28"/>
        </w:rPr>
        <w:t>37,5</w:t>
      </w:r>
      <w:r w:rsidRPr="005D013F">
        <w:rPr>
          <w:b/>
          <w:bCs/>
          <w:sz w:val="28"/>
          <w:szCs w:val="28"/>
        </w:rPr>
        <w:t> </w:t>
      </w:r>
      <w:r w:rsidRPr="005D013F">
        <w:rPr>
          <w:sz w:val="28"/>
          <w:szCs w:val="28"/>
        </w:rPr>
        <w:t>млрд грн, у тому числі за державним бюджетом – на </w:t>
      </w:r>
      <w:r w:rsidR="000A71EB" w:rsidRPr="005D013F">
        <w:rPr>
          <w:b/>
          <w:sz w:val="28"/>
          <w:szCs w:val="28"/>
        </w:rPr>
        <w:t>45,1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відсотка до </w:t>
      </w:r>
      <w:r w:rsidR="000A71EB" w:rsidRPr="005D013F">
        <w:rPr>
          <w:b/>
          <w:bCs/>
          <w:sz w:val="28"/>
          <w:szCs w:val="28"/>
        </w:rPr>
        <w:t>23,9</w:t>
      </w:r>
      <w:r w:rsidRPr="005D013F">
        <w:rPr>
          <w:b/>
          <w:bCs/>
          <w:sz w:val="28"/>
          <w:szCs w:val="28"/>
        </w:rPr>
        <w:t xml:space="preserve"> 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охорону навколишнього природного середовища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342C89" w:rsidRPr="005D013F">
        <w:rPr>
          <w:b/>
          <w:sz w:val="28"/>
          <w:szCs w:val="28"/>
        </w:rPr>
        <w:t>0,8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</w:t>
      </w:r>
      <w:r w:rsidRPr="005D013F">
        <w:rPr>
          <w:sz w:val="28"/>
          <w:szCs w:val="28"/>
          <w:lang w:val="ru-RU"/>
        </w:rPr>
        <w:t xml:space="preserve">до </w:t>
      </w:r>
      <w:r w:rsidR="00342C89" w:rsidRPr="005D013F">
        <w:rPr>
          <w:b/>
          <w:sz w:val="28"/>
          <w:szCs w:val="28"/>
        </w:rPr>
        <w:t>1,4</w:t>
      </w:r>
      <w:r w:rsidRPr="005D013F">
        <w:rPr>
          <w:b/>
          <w:sz w:val="28"/>
          <w:szCs w:val="28"/>
          <w:lang w:val="ru-RU"/>
        </w:rPr>
        <w:t> </w:t>
      </w:r>
      <w:r w:rsidRPr="005D013F">
        <w:rPr>
          <w:sz w:val="28"/>
          <w:szCs w:val="28"/>
        </w:rPr>
        <w:t xml:space="preserve">млрд грн, а за державним бюджетом зросли на </w:t>
      </w:r>
      <w:r w:rsidR="00342C89" w:rsidRPr="005D013F">
        <w:rPr>
          <w:b/>
          <w:sz w:val="28"/>
          <w:szCs w:val="28"/>
        </w:rPr>
        <w:t>8,9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до </w:t>
      </w:r>
      <w:r w:rsidR="00342C89" w:rsidRPr="005D013F">
        <w:rPr>
          <w:b/>
          <w:bCs/>
          <w:sz w:val="28"/>
          <w:szCs w:val="28"/>
          <w:lang w:eastAsia="uk-UA"/>
        </w:rPr>
        <w:t>1,2</w:t>
      </w:r>
      <w:r w:rsidRPr="005D013F">
        <w:rPr>
          <w:b/>
          <w:bCs/>
          <w:sz w:val="28"/>
          <w:szCs w:val="28"/>
          <w:lang w:eastAsia="uk-UA"/>
        </w:rPr>
        <w:t xml:space="preserve"> </w:t>
      </w:r>
      <w:r w:rsidRPr="005D013F">
        <w:rPr>
          <w:sz w:val="28"/>
          <w:szCs w:val="28"/>
        </w:rPr>
        <w:t>млрд </w:t>
      </w:r>
      <w:r w:rsidRPr="005D013F">
        <w:rPr>
          <w:bCs/>
          <w:sz w:val="28"/>
          <w:szCs w:val="28"/>
          <w:lang w:eastAsia="uk-UA"/>
        </w:rPr>
        <w:t xml:space="preserve">гривень. </w:t>
      </w:r>
    </w:p>
    <w:p w:rsidR="005B105B" w:rsidRPr="005D013F" w:rsidRDefault="005B105B" w:rsidP="005B105B">
      <w:pPr>
        <w:spacing w:after="40"/>
        <w:ind w:firstLine="539"/>
        <w:jc w:val="both"/>
        <w:rPr>
          <w:b/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 xml:space="preserve">на житлово-комунальне господарство </w:t>
      </w:r>
      <w:r w:rsidRPr="005D013F">
        <w:rPr>
          <w:sz w:val="28"/>
          <w:szCs w:val="28"/>
        </w:rPr>
        <w:t xml:space="preserve">за зведеним бюджетом зменшились на </w:t>
      </w:r>
      <w:r w:rsidR="00342C89" w:rsidRPr="005D013F">
        <w:rPr>
          <w:b/>
          <w:sz w:val="28"/>
          <w:szCs w:val="28"/>
        </w:rPr>
        <w:t>17,2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до </w:t>
      </w:r>
      <w:r w:rsidR="00342C89" w:rsidRPr="005D013F">
        <w:rPr>
          <w:b/>
          <w:sz w:val="28"/>
          <w:szCs w:val="28"/>
        </w:rPr>
        <w:t>6,3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охорону здоров’я</w:t>
      </w:r>
      <w:r w:rsidRPr="005D013F">
        <w:rPr>
          <w:sz w:val="28"/>
          <w:szCs w:val="28"/>
        </w:rPr>
        <w:t xml:space="preserve"> за зведеним бюджетом зросли на </w:t>
      </w:r>
      <w:r w:rsidR="00342C89" w:rsidRPr="005D013F">
        <w:rPr>
          <w:b/>
          <w:sz w:val="28"/>
          <w:szCs w:val="28"/>
          <w:lang w:val="ru-RU"/>
        </w:rPr>
        <w:t>35,4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відсотка до </w:t>
      </w:r>
      <w:r w:rsidR="00342C89" w:rsidRPr="005D013F">
        <w:rPr>
          <w:b/>
          <w:sz w:val="28"/>
          <w:szCs w:val="28"/>
        </w:rPr>
        <w:t>51,6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>млрд грн, у тому числі за державним бюджетом – в  </w:t>
      </w:r>
      <w:r w:rsidR="00342C89" w:rsidRPr="005D013F">
        <w:rPr>
          <w:b/>
          <w:sz w:val="28"/>
          <w:szCs w:val="28"/>
        </w:rPr>
        <w:t>2,9</w:t>
      </w:r>
      <w:r w:rsidRPr="005D013F">
        <w:rPr>
          <w:b/>
          <w:sz w:val="28"/>
          <w:szCs w:val="28"/>
        </w:rPr>
        <w:t> </w:t>
      </w:r>
      <w:proofErr w:type="spellStart"/>
      <w:r w:rsidRPr="005D013F">
        <w:rPr>
          <w:sz w:val="28"/>
          <w:szCs w:val="28"/>
        </w:rPr>
        <w:t>раза</w:t>
      </w:r>
      <w:proofErr w:type="spellEnd"/>
      <w:r w:rsidRPr="005D013F">
        <w:rPr>
          <w:sz w:val="28"/>
          <w:szCs w:val="28"/>
        </w:rPr>
        <w:t xml:space="preserve"> до </w:t>
      </w:r>
      <w:r w:rsidR="00342C89" w:rsidRPr="005D013F">
        <w:rPr>
          <w:b/>
          <w:sz w:val="28"/>
          <w:szCs w:val="28"/>
          <w:lang w:val="ru-RU"/>
        </w:rPr>
        <w:t>44,1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342C89" w:rsidP="005B105B">
      <w:pPr>
        <w:pStyle w:val="af4"/>
        <w:ind w:left="0" w:firstLine="567"/>
        <w:contextualSpacing w:val="0"/>
        <w:jc w:val="both"/>
        <w:rPr>
          <w:sz w:val="28"/>
          <w:szCs w:val="24"/>
        </w:rPr>
      </w:pPr>
      <w:r w:rsidRPr="005D013F">
        <w:rPr>
          <w:sz w:val="28"/>
          <w:szCs w:val="24"/>
        </w:rPr>
        <w:t>З</w:t>
      </w:r>
      <w:r w:rsidR="005B105B" w:rsidRPr="005D013F">
        <w:rPr>
          <w:sz w:val="28"/>
          <w:szCs w:val="24"/>
        </w:rPr>
        <w:t xml:space="preserve">ростання </w:t>
      </w:r>
      <w:r w:rsidR="005B105B" w:rsidRPr="005D013F">
        <w:rPr>
          <w:sz w:val="28"/>
          <w:szCs w:val="28"/>
        </w:rPr>
        <w:t>видатків державного бюджету за функцією «Охорона здоров’я» у січні–</w:t>
      </w:r>
      <w:r w:rsidRPr="005D013F">
        <w:rPr>
          <w:sz w:val="28"/>
          <w:szCs w:val="28"/>
        </w:rPr>
        <w:t>квітні</w:t>
      </w:r>
      <w:r w:rsidR="005B105B" w:rsidRPr="005D013F">
        <w:rPr>
          <w:sz w:val="28"/>
          <w:szCs w:val="28"/>
        </w:rPr>
        <w:t xml:space="preserve"> 2021 року проти січня–</w:t>
      </w:r>
      <w:r w:rsidRPr="005D013F">
        <w:rPr>
          <w:sz w:val="28"/>
          <w:szCs w:val="28"/>
        </w:rPr>
        <w:t xml:space="preserve">квітня </w:t>
      </w:r>
      <w:r w:rsidR="005B105B" w:rsidRPr="005D013F">
        <w:rPr>
          <w:sz w:val="28"/>
          <w:szCs w:val="28"/>
        </w:rPr>
        <w:t>2020 року обумовлено зміною механізму надання медичних послуг. Так, у</w:t>
      </w:r>
      <w:r w:rsidR="005B105B" w:rsidRPr="005D013F">
        <w:rPr>
          <w:sz w:val="28"/>
          <w:szCs w:val="24"/>
        </w:rPr>
        <w:t xml:space="preserve"> січні–</w:t>
      </w:r>
      <w:r w:rsidRPr="005D013F">
        <w:rPr>
          <w:sz w:val="28"/>
          <w:szCs w:val="24"/>
        </w:rPr>
        <w:t xml:space="preserve">березні </w:t>
      </w:r>
      <w:r w:rsidR="005B105B" w:rsidRPr="005D013F">
        <w:rPr>
          <w:sz w:val="28"/>
          <w:szCs w:val="24"/>
        </w:rPr>
        <w:t>2020 року вищезгадані послуги фінансувались за рахунок медичної субвенці</w:t>
      </w:r>
      <w:r w:rsidR="009515A5" w:rsidRPr="005D013F">
        <w:rPr>
          <w:sz w:val="28"/>
          <w:szCs w:val="24"/>
        </w:rPr>
        <w:t>ї</w:t>
      </w:r>
      <w:r w:rsidR="005B105B" w:rsidRPr="005D013F">
        <w:rPr>
          <w:sz w:val="28"/>
          <w:szCs w:val="24"/>
        </w:rPr>
        <w:t xml:space="preserve"> (</w:t>
      </w:r>
      <w:r w:rsidR="005B105B" w:rsidRPr="005D013F">
        <w:rPr>
          <w:b/>
          <w:sz w:val="28"/>
          <w:szCs w:val="24"/>
        </w:rPr>
        <w:t>14,6</w:t>
      </w:r>
      <w:r w:rsidR="005B105B" w:rsidRPr="005D013F">
        <w:rPr>
          <w:sz w:val="28"/>
          <w:szCs w:val="24"/>
        </w:rPr>
        <w:t xml:space="preserve"> млрд  гривень). У зв’язку з реалізацією ІІ етапу медичної реформи відповідно до Закону України зі змінами «Про державні гарантії медичного обслуговування населення» та норм Бюджетного кодексу з 1 квітня 2020 року та в 2021 році надання медичної субвенції не передбачено. Відповідні видатки здійснюються за рахунок коштів КПКВК 2308060 «Реалізація програми державних гарантій медичного обслуговування населення» та КПКВК 2311500 «Субвенція з державного бюджету місцевим бюджетам на здійснення підтримки окремих закладів та заходів у системі охорони здоров’я». 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духовний та фізичний розвиток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342C89" w:rsidRPr="005D013F">
        <w:rPr>
          <w:b/>
          <w:sz w:val="28"/>
          <w:szCs w:val="28"/>
          <w:lang w:val="ru-RU"/>
        </w:rPr>
        <w:t>25,1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до </w:t>
      </w:r>
      <w:r w:rsidR="00342C89" w:rsidRPr="005D013F">
        <w:rPr>
          <w:b/>
          <w:bCs/>
          <w:sz w:val="28"/>
          <w:szCs w:val="28"/>
          <w:lang w:eastAsia="uk-UA"/>
        </w:rPr>
        <w:t>10,4</w:t>
      </w:r>
      <w:r w:rsidRPr="005D013F">
        <w:rPr>
          <w:b/>
          <w:bCs/>
          <w:sz w:val="28"/>
          <w:szCs w:val="28"/>
          <w:lang w:eastAsia="uk-UA"/>
        </w:rPr>
        <w:t xml:space="preserve"> </w:t>
      </w:r>
      <w:r w:rsidRPr="005D013F">
        <w:rPr>
          <w:sz w:val="28"/>
          <w:szCs w:val="28"/>
        </w:rPr>
        <w:t xml:space="preserve">млрд грн, у тому числі за державним бюджетом - на </w:t>
      </w:r>
      <w:r w:rsidR="00342C89" w:rsidRPr="005D013F">
        <w:rPr>
          <w:b/>
          <w:sz w:val="28"/>
          <w:szCs w:val="28"/>
        </w:rPr>
        <w:t>44,1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відсотків до </w:t>
      </w:r>
      <w:r w:rsidR="00342C89" w:rsidRPr="005D013F">
        <w:rPr>
          <w:b/>
          <w:sz w:val="28"/>
          <w:szCs w:val="28"/>
        </w:rPr>
        <w:t>3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 xml:space="preserve">млрд </w:t>
      </w:r>
      <w:r w:rsidRPr="005D013F">
        <w:rPr>
          <w:bCs/>
          <w:sz w:val="28"/>
          <w:szCs w:val="28"/>
          <w:lang w:eastAsia="uk-UA"/>
        </w:rPr>
        <w:t>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b/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освіту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342C89" w:rsidRPr="005D013F">
        <w:rPr>
          <w:b/>
          <w:sz w:val="28"/>
          <w:szCs w:val="28"/>
        </w:rPr>
        <w:t>23,8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відсотка до </w:t>
      </w:r>
      <w:r w:rsidR="00342C89" w:rsidRPr="005D013F">
        <w:rPr>
          <w:b/>
          <w:sz w:val="28"/>
          <w:szCs w:val="28"/>
        </w:rPr>
        <w:t>90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 xml:space="preserve">млрд грн, за державним бюджетом зросли на </w:t>
      </w:r>
      <w:r w:rsidR="00342C89" w:rsidRPr="005D013F">
        <w:rPr>
          <w:b/>
          <w:sz w:val="28"/>
          <w:szCs w:val="28"/>
        </w:rPr>
        <w:t>17,1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</w:t>
      </w:r>
      <w:r w:rsidR="009515A5" w:rsidRPr="005D013F">
        <w:rPr>
          <w:sz w:val="28"/>
          <w:szCs w:val="28"/>
        </w:rPr>
        <w:t>а</w:t>
      </w:r>
      <w:r w:rsidRPr="005D013F">
        <w:rPr>
          <w:sz w:val="28"/>
          <w:szCs w:val="28"/>
        </w:rPr>
        <w:t xml:space="preserve"> до </w:t>
      </w:r>
      <w:r w:rsidR="00342C89" w:rsidRPr="005D013F">
        <w:rPr>
          <w:b/>
          <w:sz w:val="28"/>
          <w:szCs w:val="28"/>
        </w:rPr>
        <w:t>18,2</w:t>
      </w:r>
      <w:r w:rsidRPr="005D013F">
        <w:rPr>
          <w:b/>
          <w:bCs/>
          <w:sz w:val="28"/>
          <w:szCs w:val="28"/>
          <w:lang w:eastAsia="uk-UA"/>
        </w:rPr>
        <w:t> </w:t>
      </w:r>
      <w:r w:rsidRPr="005D013F">
        <w:rPr>
          <w:sz w:val="28"/>
          <w:szCs w:val="28"/>
        </w:rPr>
        <w:t>млрд гривень;</w:t>
      </w:r>
    </w:p>
    <w:p w:rsidR="005B105B" w:rsidRPr="005D013F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– видатки </w:t>
      </w:r>
      <w:r w:rsidRPr="005D013F">
        <w:rPr>
          <w:b/>
          <w:i/>
          <w:sz w:val="28"/>
          <w:szCs w:val="28"/>
        </w:rPr>
        <w:t>на соціальний захист та соціальне забезпечення</w:t>
      </w:r>
      <w:r w:rsidRPr="005D013F">
        <w:rPr>
          <w:sz w:val="28"/>
          <w:szCs w:val="28"/>
        </w:rPr>
        <w:t xml:space="preserve"> за зведеним бюджетом зросли на </w:t>
      </w:r>
      <w:r w:rsidR="00342C89" w:rsidRPr="005D013F">
        <w:rPr>
          <w:b/>
          <w:sz w:val="28"/>
          <w:szCs w:val="28"/>
        </w:rPr>
        <w:t>2,9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</w:t>
      </w:r>
      <w:r w:rsidR="009515A5" w:rsidRPr="005D013F">
        <w:rPr>
          <w:sz w:val="28"/>
          <w:szCs w:val="28"/>
        </w:rPr>
        <w:t xml:space="preserve">до </w:t>
      </w:r>
      <w:r w:rsidR="00342C89" w:rsidRPr="005D013F">
        <w:rPr>
          <w:b/>
          <w:sz w:val="28"/>
          <w:szCs w:val="28"/>
        </w:rPr>
        <w:t xml:space="preserve">123,5 </w:t>
      </w:r>
      <w:r w:rsidRPr="005D013F">
        <w:rPr>
          <w:sz w:val="28"/>
          <w:szCs w:val="28"/>
        </w:rPr>
        <w:t xml:space="preserve">млрд грн, за державним бюджетом зросли на </w:t>
      </w:r>
      <w:r w:rsidR="00342C89" w:rsidRPr="005D013F">
        <w:rPr>
          <w:b/>
          <w:sz w:val="28"/>
          <w:szCs w:val="28"/>
        </w:rPr>
        <w:t>3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 xml:space="preserve">відсотка </w:t>
      </w:r>
      <w:r w:rsidR="009515A5" w:rsidRPr="005D013F">
        <w:rPr>
          <w:sz w:val="28"/>
          <w:szCs w:val="28"/>
        </w:rPr>
        <w:t xml:space="preserve">до </w:t>
      </w:r>
      <w:r w:rsidR="00342C89" w:rsidRPr="005D013F">
        <w:rPr>
          <w:b/>
          <w:sz w:val="28"/>
          <w:szCs w:val="28"/>
        </w:rPr>
        <w:t>116,4</w:t>
      </w:r>
      <w:r w:rsidRPr="005D013F">
        <w:rPr>
          <w:b/>
          <w:bCs/>
          <w:sz w:val="28"/>
          <w:szCs w:val="28"/>
          <w:lang w:val="ru-RU" w:eastAsia="uk-UA"/>
        </w:rPr>
        <w:t xml:space="preserve"> </w:t>
      </w:r>
      <w:r w:rsidRPr="005D013F">
        <w:rPr>
          <w:sz w:val="28"/>
          <w:szCs w:val="28"/>
        </w:rPr>
        <w:t>млрд гривень.</w:t>
      </w:r>
    </w:p>
    <w:p w:rsidR="005B105B" w:rsidRPr="005D013F" w:rsidRDefault="005B105B" w:rsidP="005B105B">
      <w:pPr>
        <w:pStyle w:val="2"/>
        <w:spacing w:after="40"/>
        <w:ind w:firstLine="567"/>
        <w:rPr>
          <w:szCs w:val="28"/>
        </w:rPr>
      </w:pPr>
      <w:r w:rsidRPr="005D013F">
        <w:rPr>
          <w:szCs w:val="28"/>
        </w:rPr>
        <w:t>У</w:t>
      </w:r>
      <w:r w:rsidRPr="005D013F">
        <w:rPr>
          <w:szCs w:val="26"/>
        </w:rPr>
        <w:t xml:space="preserve"> січні–</w:t>
      </w:r>
      <w:r w:rsidR="00342C89" w:rsidRPr="005D013F">
        <w:rPr>
          <w:szCs w:val="26"/>
        </w:rPr>
        <w:t>квітні</w:t>
      </w:r>
      <w:r w:rsidRPr="005D013F">
        <w:rPr>
          <w:szCs w:val="26"/>
        </w:rPr>
        <w:t xml:space="preserve"> </w:t>
      </w:r>
      <w:r w:rsidRPr="005D013F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5D013F">
        <w:rPr>
          <w:b/>
          <w:szCs w:val="28"/>
        </w:rPr>
        <w:t xml:space="preserve">трансфертів </w:t>
      </w:r>
      <w:r w:rsidRPr="005D013F">
        <w:rPr>
          <w:szCs w:val="28"/>
        </w:rPr>
        <w:t xml:space="preserve">місцевим бюджетам у сумі </w:t>
      </w:r>
      <w:r w:rsidR="00342C89" w:rsidRPr="005D013F">
        <w:rPr>
          <w:b/>
          <w:szCs w:val="28"/>
        </w:rPr>
        <w:t>41,9</w:t>
      </w:r>
      <w:r w:rsidRPr="005D013F">
        <w:rPr>
          <w:b/>
          <w:szCs w:val="28"/>
        </w:rPr>
        <w:t xml:space="preserve"> </w:t>
      </w:r>
      <w:r w:rsidRPr="005D013F">
        <w:rPr>
          <w:szCs w:val="28"/>
        </w:rPr>
        <w:t>млрд грн, з яких:</w:t>
      </w:r>
    </w:p>
    <w:p w:rsidR="005B105B" w:rsidRPr="005D013F" w:rsidRDefault="005B105B" w:rsidP="005B105B">
      <w:pPr>
        <w:pStyle w:val="2"/>
        <w:spacing w:after="40"/>
        <w:ind w:firstLine="567"/>
        <w:rPr>
          <w:szCs w:val="28"/>
        </w:rPr>
      </w:pPr>
      <w:r w:rsidRPr="005D013F">
        <w:rPr>
          <w:szCs w:val="28"/>
        </w:rPr>
        <w:t xml:space="preserve">- освітня субвенція – </w:t>
      </w:r>
      <w:r w:rsidR="00342C89" w:rsidRPr="005D013F">
        <w:rPr>
          <w:b/>
          <w:szCs w:val="28"/>
        </w:rPr>
        <w:t>28,5</w:t>
      </w:r>
      <w:r w:rsidR="009515A5" w:rsidRPr="005D013F">
        <w:rPr>
          <w:b/>
          <w:szCs w:val="28"/>
        </w:rPr>
        <w:t xml:space="preserve"> </w:t>
      </w:r>
      <w:r w:rsidRPr="005D013F">
        <w:rPr>
          <w:szCs w:val="28"/>
        </w:rPr>
        <w:t>млрд грн;</w:t>
      </w:r>
    </w:p>
    <w:p w:rsidR="005B105B" w:rsidRPr="005D013F" w:rsidRDefault="00342C89" w:rsidP="005B105B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5D013F">
        <w:rPr>
          <w:szCs w:val="28"/>
        </w:rPr>
        <w:lastRenderedPageBreak/>
        <w:t>- </w:t>
      </w:r>
      <w:r w:rsidR="005B105B" w:rsidRPr="005D013F">
        <w:rPr>
          <w:szCs w:val="28"/>
        </w:rPr>
        <w:t xml:space="preserve">базова дотація для забезпечення зміцнення податкової спроможності місцевих бюджетів – </w:t>
      </w:r>
      <w:r w:rsidRPr="005D013F">
        <w:rPr>
          <w:b/>
          <w:szCs w:val="28"/>
        </w:rPr>
        <w:t>5,2</w:t>
      </w:r>
      <w:r w:rsidR="005B105B" w:rsidRPr="005D013F">
        <w:rPr>
          <w:b/>
          <w:szCs w:val="28"/>
        </w:rPr>
        <w:t xml:space="preserve"> </w:t>
      </w:r>
      <w:r w:rsidR="005B105B" w:rsidRPr="005D013F">
        <w:rPr>
          <w:szCs w:val="28"/>
        </w:rPr>
        <w:t>млрд гривень.</w:t>
      </w:r>
    </w:p>
    <w:p w:rsidR="005B105B" w:rsidRPr="005D013F" w:rsidRDefault="005B105B" w:rsidP="005B105B">
      <w:pPr>
        <w:pStyle w:val="2"/>
        <w:spacing w:after="40"/>
        <w:ind w:firstLine="567"/>
        <w:rPr>
          <w:szCs w:val="28"/>
        </w:rPr>
      </w:pPr>
      <w:r w:rsidRPr="005D013F">
        <w:rPr>
          <w:szCs w:val="28"/>
        </w:rPr>
        <w:t xml:space="preserve">За рахунок </w:t>
      </w:r>
      <w:r w:rsidRPr="005D013F">
        <w:rPr>
          <w:b/>
          <w:szCs w:val="28"/>
        </w:rPr>
        <w:t>повернення кредитів</w:t>
      </w:r>
      <w:r w:rsidRPr="005D013F">
        <w:rPr>
          <w:szCs w:val="28"/>
        </w:rPr>
        <w:t xml:space="preserve"> до Державного бюджету України за </w:t>
      </w:r>
      <w:r w:rsidR="00A3349C" w:rsidRPr="005D013F">
        <w:rPr>
          <w:szCs w:val="28"/>
        </w:rPr>
        <w:t xml:space="preserve">січень–квітень </w:t>
      </w:r>
      <w:r w:rsidRPr="005D013F">
        <w:rPr>
          <w:szCs w:val="28"/>
        </w:rPr>
        <w:t xml:space="preserve">2021 року надійшло </w:t>
      </w:r>
      <w:r w:rsidR="00342C89" w:rsidRPr="005D013F">
        <w:rPr>
          <w:b/>
          <w:szCs w:val="28"/>
          <w:lang w:val="ru-RU"/>
        </w:rPr>
        <w:t>2,6</w:t>
      </w:r>
      <w:r w:rsidRPr="005D013F">
        <w:rPr>
          <w:b/>
          <w:szCs w:val="28"/>
          <w:lang w:val="ru-RU"/>
        </w:rPr>
        <w:t> </w:t>
      </w:r>
      <w:r w:rsidRPr="005D013F">
        <w:rPr>
          <w:szCs w:val="28"/>
        </w:rPr>
        <w:t xml:space="preserve">млрд грн, у тому числі до загального фонду – </w:t>
      </w:r>
      <w:r w:rsidR="00342C89" w:rsidRPr="005D013F">
        <w:rPr>
          <w:b/>
          <w:szCs w:val="28"/>
        </w:rPr>
        <w:t>2,5</w:t>
      </w:r>
      <w:r w:rsidRPr="005D013F">
        <w:rPr>
          <w:b/>
          <w:szCs w:val="28"/>
        </w:rPr>
        <w:t> </w:t>
      </w:r>
      <w:r w:rsidRPr="005D013F">
        <w:rPr>
          <w:szCs w:val="28"/>
        </w:rPr>
        <w:t>млрд гривень.</w:t>
      </w:r>
    </w:p>
    <w:p w:rsidR="005B105B" w:rsidRPr="005D013F" w:rsidRDefault="005B105B" w:rsidP="005B105B">
      <w:pPr>
        <w:pStyle w:val="2"/>
        <w:ind w:firstLine="720"/>
        <w:rPr>
          <w:szCs w:val="28"/>
        </w:rPr>
      </w:pPr>
      <w:r w:rsidRPr="005D013F">
        <w:rPr>
          <w:szCs w:val="28"/>
        </w:rPr>
        <w:t xml:space="preserve">За </w:t>
      </w:r>
      <w:r w:rsidR="00A3349C" w:rsidRPr="005D013F">
        <w:rPr>
          <w:szCs w:val="28"/>
        </w:rPr>
        <w:t xml:space="preserve">січень–квітень </w:t>
      </w:r>
      <w:r w:rsidRPr="005D013F">
        <w:rPr>
          <w:szCs w:val="28"/>
        </w:rPr>
        <w:t xml:space="preserve">2021 року </w:t>
      </w:r>
      <w:r w:rsidRPr="005D013F">
        <w:rPr>
          <w:b/>
          <w:szCs w:val="28"/>
        </w:rPr>
        <w:t xml:space="preserve">надано кредитів </w:t>
      </w:r>
      <w:r w:rsidRPr="005D013F">
        <w:rPr>
          <w:szCs w:val="28"/>
        </w:rPr>
        <w:t xml:space="preserve">з державного бюджету у сумі </w:t>
      </w:r>
      <w:r w:rsidR="00342C89" w:rsidRPr="005D013F">
        <w:rPr>
          <w:b/>
          <w:szCs w:val="28"/>
        </w:rPr>
        <w:t>4</w:t>
      </w:r>
      <w:r w:rsidRPr="005D013F">
        <w:rPr>
          <w:b/>
          <w:szCs w:val="28"/>
        </w:rPr>
        <w:t> </w:t>
      </w:r>
      <w:r w:rsidRPr="005D013F">
        <w:rPr>
          <w:szCs w:val="28"/>
        </w:rPr>
        <w:t xml:space="preserve">млрд грн, у тому числі з загального фонду – </w:t>
      </w:r>
      <w:r w:rsidR="00342C89" w:rsidRPr="005D013F">
        <w:rPr>
          <w:b/>
          <w:szCs w:val="28"/>
        </w:rPr>
        <w:t>1,7</w:t>
      </w:r>
      <w:r w:rsidR="00643AEA" w:rsidRPr="005D013F">
        <w:rPr>
          <w:b/>
          <w:szCs w:val="28"/>
        </w:rPr>
        <w:t> </w:t>
      </w:r>
      <w:r w:rsidRPr="005D013F">
        <w:rPr>
          <w:szCs w:val="28"/>
        </w:rPr>
        <w:t>млрд гривень.</w:t>
      </w:r>
    </w:p>
    <w:p w:rsidR="00463823" w:rsidRPr="005D013F" w:rsidRDefault="00463823" w:rsidP="00C401B3">
      <w:pPr>
        <w:pStyle w:val="2"/>
        <w:spacing w:after="40"/>
        <w:ind w:firstLine="567"/>
        <w:rPr>
          <w:szCs w:val="28"/>
        </w:rPr>
      </w:pPr>
    </w:p>
    <w:p w:rsidR="00A3349C" w:rsidRPr="005D013F" w:rsidRDefault="00A3349C" w:rsidP="00A3349C">
      <w:pPr>
        <w:pStyle w:val="2"/>
        <w:ind w:firstLine="720"/>
        <w:rPr>
          <w:b/>
          <w:szCs w:val="28"/>
        </w:rPr>
      </w:pPr>
      <w:r w:rsidRPr="005D013F">
        <w:rPr>
          <w:b/>
          <w:sz w:val="32"/>
          <w:szCs w:val="32"/>
          <w:u w:val="single"/>
        </w:rPr>
        <w:t>ФІНАНСУВАННЯ</w:t>
      </w:r>
    </w:p>
    <w:p w:rsidR="00A3349C" w:rsidRPr="005D013F" w:rsidRDefault="00A3349C" w:rsidP="00A3349C">
      <w:pPr>
        <w:ind w:firstLine="567"/>
        <w:jc w:val="both"/>
        <w:rPr>
          <w:b/>
          <w:sz w:val="16"/>
        </w:rPr>
      </w:pPr>
    </w:p>
    <w:p w:rsidR="00A3349C" w:rsidRPr="005D013F" w:rsidRDefault="00A3349C" w:rsidP="00A3349C">
      <w:pPr>
        <w:ind w:firstLine="567"/>
        <w:jc w:val="both"/>
        <w:rPr>
          <w:sz w:val="28"/>
        </w:rPr>
      </w:pPr>
      <w:r w:rsidRPr="005D013F">
        <w:rPr>
          <w:b/>
          <w:sz w:val="28"/>
        </w:rPr>
        <w:t xml:space="preserve">Зведений </w:t>
      </w:r>
      <w:r w:rsidRPr="005D013F">
        <w:rPr>
          <w:sz w:val="28"/>
        </w:rPr>
        <w:t xml:space="preserve">бюджет за січень-квітень 2021 року виконано з дефіцитом у сумі </w:t>
      </w:r>
      <w:r w:rsidRPr="005D013F">
        <w:rPr>
          <w:b/>
          <w:sz w:val="28"/>
        </w:rPr>
        <w:t>8,1 </w:t>
      </w:r>
      <w:r w:rsidRPr="005D013F">
        <w:rPr>
          <w:sz w:val="28"/>
        </w:rPr>
        <w:t>млрд </w:t>
      </w:r>
      <w:r w:rsidRPr="005D013F">
        <w:rPr>
          <w:sz w:val="28"/>
          <w:szCs w:val="28"/>
        </w:rPr>
        <w:t>гривень</w:t>
      </w:r>
      <w:r w:rsidRPr="005D013F">
        <w:rPr>
          <w:sz w:val="28"/>
        </w:rPr>
        <w:t>.</w:t>
      </w:r>
    </w:p>
    <w:p w:rsidR="00A3349C" w:rsidRPr="005D013F" w:rsidRDefault="00A3349C" w:rsidP="00A3349C">
      <w:pPr>
        <w:ind w:firstLine="567"/>
        <w:jc w:val="both"/>
        <w:rPr>
          <w:sz w:val="28"/>
        </w:rPr>
      </w:pPr>
      <w:r w:rsidRPr="005D013F">
        <w:rPr>
          <w:b/>
          <w:sz w:val="28"/>
        </w:rPr>
        <w:t xml:space="preserve">Державний </w:t>
      </w:r>
      <w:r w:rsidRPr="005D013F">
        <w:rPr>
          <w:sz w:val="28"/>
        </w:rPr>
        <w:t xml:space="preserve">бюджет за січень-квітень 2021 року виконано з дефіцитом у сумі </w:t>
      </w:r>
      <w:r w:rsidRPr="005D013F">
        <w:rPr>
          <w:b/>
          <w:sz w:val="28"/>
        </w:rPr>
        <w:t>29,1 </w:t>
      </w:r>
      <w:r w:rsidRPr="005D013F">
        <w:rPr>
          <w:sz w:val="28"/>
        </w:rPr>
        <w:t xml:space="preserve">млрд грн, у т. ч. </w:t>
      </w:r>
      <w:r w:rsidRPr="005D013F">
        <w:rPr>
          <w:b/>
          <w:sz w:val="28"/>
        </w:rPr>
        <w:t xml:space="preserve">загальний </w:t>
      </w:r>
      <w:r w:rsidRPr="005D013F">
        <w:rPr>
          <w:sz w:val="28"/>
        </w:rPr>
        <w:t xml:space="preserve">фонд – дефіцит у сумі </w:t>
      </w:r>
      <w:r w:rsidRPr="005D013F">
        <w:rPr>
          <w:b/>
          <w:sz w:val="28"/>
        </w:rPr>
        <w:t>29,8</w:t>
      </w:r>
      <w:r w:rsidRPr="005D013F">
        <w:rPr>
          <w:sz w:val="28"/>
        </w:rPr>
        <w:t> млрд гривень.</w:t>
      </w:r>
    </w:p>
    <w:p w:rsidR="00A3349C" w:rsidRPr="005D013F" w:rsidRDefault="00A3349C" w:rsidP="00A3349C">
      <w:pPr>
        <w:pStyle w:val="31"/>
        <w:ind w:firstLine="567"/>
        <w:rPr>
          <w:szCs w:val="28"/>
        </w:rPr>
      </w:pPr>
      <w:r w:rsidRPr="005D013F">
        <w:rPr>
          <w:szCs w:val="28"/>
        </w:rPr>
        <w:t xml:space="preserve">У </w:t>
      </w:r>
      <w:r w:rsidRPr="005D013F">
        <w:t>січні-квітні</w:t>
      </w:r>
      <w:r w:rsidRPr="005D013F">
        <w:rPr>
          <w:szCs w:val="28"/>
        </w:rPr>
        <w:t xml:space="preserve"> 2021</w:t>
      </w:r>
      <w:r w:rsidRPr="005D013F">
        <w:rPr>
          <w:szCs w:val="28"/>
          <w:lang w:val="ru-RU"/>
        </w:rPr>
        <w:t> </w:t>
      </w:r>
      <w:r w:rsidRPr="005D013F">
        <w:rPr>
          <w:szCs w:val="28"/>
        </w:rPr>
        <w:t xml:space="preserve">року </w:t>
      </w:r>
      <w:r w:rsidRPr="005D013F">
        <w:rPr>
          <w:b/>
          <w:bCs/>
          <w:iCs/>
          <w:szCs w:val="28"/>
        </w:rPr>
        <w:t>погашення</w:t>
      </w:r>
      <w:r w:rsidRPr="005D013F">
        <w:rPr>
          <w:b/>
          <w:bCs/>
          <w:i/>
          <w:iCs/>
          <w:szCs w:val="28"/>
        </w:rPr>
        <w:t xml:space="preserve"> </w:t>
      </w:r>
      <w:r w:rsidRPr="005D013F">
        <w:rPr>
          <w:bCs/>
          <w:iCs/>
          <w:szCs w:val="28"/>
        </w:rPr>
        <w:t>основної суми боргу державного бюджету</w:t>
      </w:r>
      <w:r w:rsidRPr="005D013F">
        <w:rPr>
          <w:szCs w:val="28"/>
        </w:rPr>
        <w:t xml:space="preserve"> становило </w:t>
      </w:r>
      <w:r w:rsidRPr="005D013F">
        <w:rPr>
          <w:b/>
          <w:bCs/>
          <w:szCs w:val="28"/>
          <w:lang w:val="ru-RU"/>
        </w:rPr>
        <w:t>141,9</w:t>
      </w:r>
      <w:r w:rsidRPr="005D013F">
        <w:rPr>
          <w:b/>
          <w:bCs/>
          <w:szCs w:val="28"/>
        </w:rPr>
        <w:t> </w:t>
      </w:r>
      <w:r w:rsidRPr="005D013F">
        <w:rPr>
          <w:szCs w:val="28"/>
        </w:rPr>
        <w:t xml:space="preserve">млрд гривень. Погашення внутрішнього боргу дорівнювало </w:t>
      </w:r>
      <w:r w:rsidRPr="005D013F">
        <w:rPr>
          <w:b/>
          <w:bCs/>
          <w:szCs w:val="28"/>
        </w:rPr>
        <w:t>126,8 </w:t>
      </w:r>
      <w:r w:rsidRPr="005D013F">
        <w:rPr>
          <w:szCs w:val="28"/>
        </w:rPr>
        <w:t xml:space="preserve">млрд грн, зовнішнього боргу – </w:t>
      </w:r>
      <w:r w:rsidRPr="005D013F">
        <w:rPr>
          <w:b/>
          <w:szCs w:val="28"/>
        </w:rPr>
        <w:t>1</w:t>
      </w:r>
      <w:r w:rsidRPr="005D013F">
        <w:rPr>
          <w:b/>
          <w:bCs/>
          <w:szCs w:val="28"/>
        </w:rPr>
        <w:t>5,2</w:t>
      </w:r>
      <w:r w:rsidRPr="005D013F">
        <w:rPr>
          <w:szCs w:val="28"/>
        </w:rPr>
        <w:t> млрд гривень.</w:t>
      </w:r>
    </w:p>
    <w:p w:rsidR="00A3349C" w:rsidRPr="005D013F" w:rsidRDefault="00A3349C" w:rsidP="00A3349C">
      <w:pPr>
        <w:pStyle w:val="31"/>
        <w:ind w:firstLine="567"/>
        <w:rPr>
          <w:szCs w:val="28"/>
        </w:rPr>
      </w:pPr>
      <w:r w:rsidRPr="005D013F">
        <w:rPr>
          <w:szCs w:val="28"/>
        </w:rPr>
        <w:t>Державні</w:t>
      </w:r>
      <w:r w:rsidRPr="005D013F">
        <w:rPr>
          <w:b/>
          <w:szCs w:val="28"/>
        </w:rPr>
        <w:t xml:space="preserve"> запозичення </w:t>
      </w:r>
      <w:r w:rsidRPr="005D013F">
        <w:rPr>
          <w:szCs w:val="28"/>
        </w:rPr>
        <w:t xml:space="preserve">до державного бюджету були здійснені в обсязі </w:t>
      </w:r>
      <w:r w:rsidRPr="005D013F">
        <w:rPr>
          <w:b/>
          <w:szCs w:val="28"/>
        </w:rPr>
        <w:t>172,7</w:t>
      </w:r>
      <w:r w:rsidRPr="005D013F">
        <w:rPr>
          <w:szCs w:val="28"/>
        </w:rPr>
        <w:t> млрд грн, у структурі яких:</w:t>
      </w:r>
    </w:p>
    <w:p w:rsidR="00A3349C" w:rsidRPr="005D013F" w:rsidRDefault="00A3349C" w:rsidP="00A3349C">
      <w:pPr>
        <w:pStyle w:val="31"/>
        <w:ind w:firstLine="567"/>
        <w:rPr>
          <w:szCs w:val="28"/>
        </w:rPr>
      </w:pPr>
      <w:r w:rsidRPr="005D013F">
        <w:rPr>
          <w:b/>
          <w:szCs w:val="28"/>
        </w:rPr>
        <w:t>135,4</w:t>
      </w:r>
      <w:r w:rsidRPr="005D013F">
        <w:rPr>
          <w:szCs w:val="28"/>
        </w:rPr>
        <w:t> млрд грн – запозичення до загального фонду на внутрішньому ринку на фінансування дефіциту державного бюджету;</w:t>
      </w:r>
    </w:p>
    <w:p w:rsidR="00A3349C" w:rsidRPr="005D013F" w:rsidRDefault="00A3349C" w:rsidP="00A3349C">
      <w:pPr>
        <w:pStyle w:val="31"/>
        <w:ind w:firstLine="567"/>
        <w:rPr>
          <w:szCs w:val="28"/>
        </w:rPr>
      </w:pPr>
      <w:r w:rsidRPr="005D013F">
        <w:rPr>
          <w:b/>
          <w:szCs w:val="28"/>
        </w:rPr>
        <w:t>34,7</w:t>
      </w:r>
      <w:r w:rsidRPr="005D013F">
        <w:rPr>
          <w:szCs w:val="28"/>
        </w:rPr>
        <w:t xml:space="preserve"> млрд грн – запозичення на фінансування загального фонду державного бюджету на зовнішньому ринку шляхом </w:t>
      </w:r>
      <w:r w:rsidRPr="005D013F">
        <w:rPr>
          <w:rFonts w:eastAsia="Calibri"/>
          <w:szCs w:val="28"/>
        </w:rPr>
        <w:t xml:space="preserve">розміщення нового випуску єврооблігацій на суму </w:t>
      </w:r>
      <w:r w:rsidRPr="005D013F">
        <w:rPr>
          <w:rFonts w:eastAsia="Calibri"/>
          <w:b/>
          <w:szCs w:val="28"/>
        </w:rPr>
        <w:t>1,25</w:t>
      </w:r>
      <w:r w:rsidRPr="005D013F">
        <w:rPr>
          <w:rFonts w:eastAsia="Calibri"/>
          <w:szCs w:val="28"/>
        </w:rPr>
        <w:t xml:space="preserve"> млрд </w:t>
      </w:r>
      <w:proofErr w:type="spellStart"/>
      <w:r w:rsidRPr="005D013F">
        <w:rPr>
          <w:rFonts w:eastAsia="Calibri"/>
          <w:szCs w:val="28"/>
        </w:rPr>
        <w:t>дол</w:t>
      </w:r>
      <w:proofErr w:type="spellEnd"/>
      <w:r w:rsidRPr="005D013F">
        <w:rPr>
          <w:rFonts w:eastAsia="Calibri"/>
          <w:szCs w:val="28"/>
        </w:rPr>
        <w:t xml:space="preserve">. США з дохідністю </w:t>
      </w:r>
      <w:r w:rsidRPr="005D013F">
        <w:rPr>
          <w:rFonts w:eastAsia="Calibri"/>
          <w:b/>
          <w:szCs w:val="28"/>
        </w:rPr>
        <w:t>6,875</w:t>
      </w:r>
      <w:r w:rsidRPr="005D013F">
        <w:rPr>
          <w:rFonts w:eastAsia="Calibri"/>
          <w:szCs w:val="28"/>
        </w:rPr>
        <w:t> % річних;</w:t>
      </w:r>
    </w:p>
    <w:p w:rsidR="00A3349C" w:rsidRPr="005D013F" w:rsidRDefault="00A3349C" w:rsidP="00A3349C">
      <w:pPr>
        <w:pStyle w:val="31"/>
        <w:ind w:firstLine="567"/>
        <w:rPr>
          <w:szCs w:val="28"/>
        </w:rPr>
      </w:pPr>
      <w:r w:rsidRPr="005D013F">
        <w:rPr>
          <w:b/>
          <w:szCs w:val="28"/>
        </w:rPr>
        <w:t>2,6</w:t>
      </w:r>
      <w:r w:rsidRPr="005D013F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A3349C" w:rsidRPr="005D013F" w:rsidRDefault="00A3349C" w:rsidP="00A3349C">
      <w:pPr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Від </w:t>
      </w:r>
      <w:r w:rsidRPr="005D013F">
        <w:rPr>
          <w:b/>
          <w:sz w:val="28"/>
          <w:szCs w:val="28"/>
        </w:rPr>
        <w:t xml:space="preserve">приватизації </w:t>
      </w:r>
      <w:r w:rsidRPr="005D013F">
        <w:rPr>
          <w:sz w:val="28"/>
          <w:szCs w:val="28"/>
        </w:rPr>
        <w:t>державного майна за січень-квітень</w:t>
      </w:r>
      <w:r w:rsidRPr="005D013F">
        <w:rPr>
          <w:sz w:val="40"/>
          <w:szCs w:val="28"/>
        </w:rPr>
        <w:t xml:space="preserve"> </w:t>
      </w:r>
      <w:r w:rsidRPr="005D013F">
        <w:rPr>
          <w:sz w:val="28"/>
          <w:szCs w:val="28"/>
        </w:rPr>
        <w:t xml:space="preserve">2021 року надійшло до державного бюджету </w:t>
      </w:r>
      <w:r w:rsidRPr="005D013F">
        <w:rPr>
          <w:b/>
          <w:sz w:val="28"/>
          <w:szCs w:val="28"/>
          <w:lang w:val="ru-RU"/>
        </w:rPr>
        <w:t>0,7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млрд гривень.</w:t>
      </w:r>
    </w:p>
    <w:p w:rsidR="00A3349C" w:rsidRPr="005D013F" w:rsidRDefault="00A3349C" w:rsidP="00A3349C">
      <w:pPr>
        <w:ind w:firstLine="539"/>
        <w:jc w:val="both"/>
        <w:rPr>
          <w:szCs w:val="28"/>
        </w:rPr>
      </w:pPr>
      <w:r w:rsidRPr="005D013F">
        <w:rPr>
          <w:rFonts w:eastAsia="Calibri"/>
          <w:sz w:val="28"/>
          <w:szCs w:val="28"/>
        </w:rPr>
        <w:t xml:space="preserve">Крім того, </w:t>
      </w:r>
      <w:r w:rsidRPr="005D013F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5D013F">
        <w:rPr>
          <w:b/>
          <w:sz w:val="28"/>
          <w:szCs w:val="24"/>
        </w:rPr>
        <w:t>2</w:t>
      </w:r>
      <w:r w:rsidRPr="005D013F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DD20D4" w:rsidRPr="005D013F" w:rsidRDefault="00DD20D4" w:rsidP="00A3349C">
      <w:pPr>
        <w:pStyle w:val="2"/>
        <w:ind w:firstLine="720"/>
        <w:rPr>
          <w:szCs w:val="28"/>
        </w:rPr>
      </w:pPr>
    </w:p>
    <w:sectPr w:rsidR="00DD20D4" w:rsidRPr="005D013F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78" w:rsidRDefault="00D77778">
      <w:r>
        <w:separator/>
      </w:r>
    </w:p>
  </w:endnote>
  <w:endnote w:type="continuationSeparator" w:id="0">
    <w:p w:rsidR="00D77778" w:rsidRDefault="00D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1418E5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78" w:rsidRDefault="00D77778">
      <w:r>
        <w:separator/>
      </w:r>
    </w:p>
  </w:footnote>
  <w:footnote w:type="continuationSeparator" w:id="0">
    <w:p w:rsidR="00D77778" w:rsidRDefault="00D7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1"/>
  </w:num>
  <w:num w:numId="7">
    <w:abstractNumId w:val="5"/>
  </w:num>
  <w:num w:numId="8">
    <w:abstractNumId w:val="31"/>
  </w:num>
  <w:num w:numId="9">
    <w:abstractNumId w:val="23"/>
  </w:num>
  <w:num w:numId="10">
    <w:abstractNumId w:val="4"/>
  </w:num>
  <w:num w:numId="11">
    <w:abstractNumId w:val="16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9"/>
  </w:num>
  <w:num w:numId="17">
    <w:abstractNumId w:val="34"/>
  </w:num>
  <w:num w:numId="18">
    <w:abstractNumId w:val="33"/>
  </w:num>
  <w:num w:numId="19">
    <w:abstractNumId w:val="11"/>
  </w:num>
  <w:num w:numId="20">
    <w:abstractNumId w:val="25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2"/>
  </w:num>
  <w:num w:numId="26">
    <w:abstractNumId w:val="30"/>
  </w:num>
  <w:num w:numId="27">
    <w:abstractNumId w:val="28"/>
  </w:num>
  <w:num w:numId="28">
    <w:abstractNumId w:val="0"/>
  </w:num>
  <w:num w:numId="29">
    <w:abstractNumId w:val="15"/>
  </w:num>
  <w:num w:numId="30">
    <w:abstractNumId w:val="14"/>
  </w:num>
  <w:num w:numId="31">
    <w:abstractNumId w:val="29"/>
  </w:num>
  <w:num w:numId="32">
    <w:abstractNumId w:val="27"/>
  </w:num>
  <w:num w:numId="33">
    <w:abstractNumId w:val="26"/>
  </w:num>
  <w:num w:numId="34">
    <w:abstractNumId w:val="32"/>
  </w:num>
  <w:num w:numId="35">
    <w:abstractNumId w:val="18"/>
  </w:num>
  <w:num w:numId="36">
    <w:abstractNumId w:val="9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B23"/>
    <w:rsid w:val="002C1670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BB9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2532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7294A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6DDE-9AF9-4949-90A7-9169CA3E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5</Pages>
  <Words>7126</Words>
  <Characters>4063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276</cp:revision>
  <cp:lastPrinted>2021-05-28T08:29:00Z</cp:lastPrinted>
  <dcterms:created xsi:type="dcterms:W3CDTF">2019-02-26T12:15:00Z</dcterms:created>
  <dcterms:modified xsi:type="dcterms:W3CDTF">2021-05-31T08:08:00Z</dcterms:modified>
</cp:coreProperties>
</file>