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6B4C79" w:rsidRDefault="00064475" w:rsidP="003C58A9">
      <w:pPr>
        <w:pStyle w:val="a3"/>
        <w:jc w:val="right"/>
        <w:rPr>
          <w:rFonts w:ascii="Times New Roman" w:hAnsi="Times New Roman" w:cs="Times New Roman"/>
          <w:b/>
          <w:sz w:val="24"/>
          <w:szCs w:val="24"/>
          <w:u w:val="single"/>
        </w:rPr>
      </w:pPr>
      <w:r w:rsidRPr="006B4C79">
        <w:rPr>
          <w:rFonts w:ascii="Times New Roman" w:hAnsi="Times New Roman" w:cs="Times New Roman"/>
          <w:b/>
          <w:sz w:val="24"/>
          <w:szCs w:val="24"/>
          <w:u w:val="single"/>
        </w:rPr>
        <w:t>Міністерство фінансів України</w:t>
      </w:r>
    </w:p>
    <w:p w:rsidR="00064475" w:rsidRPr="006B4C79" w:rsidRDefault="00064475" w:rsidP="003C58A9">
      <w:pPr>
        <w:pStyle w:val="a3"/>
        <w:jc w:val="center"/>
        <w:rPr>
          <w:rFonts w:ascii="Times New Roman" w:hAnsi="Times New Roman" w:cs="Times New Roman"/>
          <w:sz w:val="16"/>
          <w:szCs w:val="16"/>
        </w:rPr>
      </w:pPr>
    </w:p>
    <w:p w:rsidR="003D4028" w:rsidRPr="006B4C79" w:rsidRDefault="003D4028" w:rsidP="003C58A9">
      <w:pPr>
        <w:pStyle w:val="a3"/>
        <w:jc w:val="center"/>
        <w:rPr>
          <w:rFonts w:ascii="Times New Roman" w:hAnsi="Times New Roman" w:cs="Times New Roman"/>
          <w:b/>
          <w:sz w:val="24"/>
          <w:szCs w:val="24"/>
        </w:rPr>
      </w:pPr>
    </w:p>
    <w:p w:rsidR="00064475" w:rsidRPr="006B4C79" w:rsidRDefault="00064475" w:rsidP="003C58A9">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Звіт</w:t>
      </w:r>
    </w:p>
    <w:p w:rsidR="00623B31" w:rsidRPr="006B4C79" w:rsidRDefault="00064475" w:rsidP="003C58A9">
      <w:pPr>
        <w:pStyle w:val="a3"/>
        <w:jc w:val="center"/>
        <w:rPr>
          <w:rFonts w:ascii="Times New Roman" w:hAnsi="Times New Roman" w:cs="Times New Roman"/>
          <w:b/>
          <w:sz w:val="24"/>
          <w:szCs w:val="24"/>
        </w:rPr>
      </w:pPr>
      <w:r w:rsidRPr="006B4C79">
        <w:rPr>
          <w:rFonts w:ascii="Times New Roman" w:hAnsi="Times New Roman" w:cs="Times New Roman"/>
          <w:b/>
          <w:sz w:val="24"/>
          <w:szCs w:val="24"/>
        </w:rPr>
        <w:t xml:space="preserve">щодо виконання Угоди про асоціацію між Україною, з однієї сторони, та Європейським Союзом, </w:t>
      </w:r>
    </w:p>
    <w:p w:rsidR="00064475" w:rsidRPr="006B4C79" w:rsidRDefault="00064475" w:rsidP="003C58A9">
      <w:pPr>
        <w:pStyle w:val="a3"/>
        <w:jc w:val="center"/>
        <w:rPr>
          <w:rFonts w:ascii="Times New Roman" w:hAnsi="Times New Roman" w:cs="Times New Roman"/>
          <w:b/>
          <w:sz w:val="24"/>
          <w:szCs w:val="24"/>
        </w:rPr>
      </w:pPr>
      <w:r w:rsidRPr="006B4C79">
        <w:rPr>
          <w:rFonts w:ascii="Times New Roman" w:hAnsi="Times New Roman" w:cs="Times New Roman"/>
          <w:b/>
          <w:sz w:val="24"/>
          <w:szCs w:val="24"/>
        </w:rPr>
        <w:t>Європейським співтовариством з атомної енерг</w:t>
      </w:r>
      <w:r w:rsidR="00D83100" w:rsidRPr="006B4C79">
        <w:rPr>
          <w:rFonts w:ascii="Times New Roman" w:hAnsi="Times New Roman" w:cs="Times New Roman"/>
          <w:b/>
          <w:sz w:val="24"/>
          <w:szCs w:val="24"/>
        </w:rPr>
        <w:t xml:space="preserve">ії </w:t>
      </w:r>
      <w:r w:rsidR="00185F23" w:rsidRPr="006B4C79">
        <w:rPr>
          <w:rFonts w:ascii="Times New Roman" w:hAnsi="Times New Roman" w:cs="Times New Roman"/>
          <w:b/>
          <w:sz w:val="24"/>
          <w:szCs w:val="24"/>
        </w:rPr>
        <w:t xml:space="preserve"> </w:t>
      </w:r>
      <w:r w:rsidR="00D83100" w:rsidRPr="006B4C79">
        <w:rPr>
          <w:rFonts w:ascii="Times New Roman" w:hAnsi="Times New Roman" w:cs="Times New Roman"/>
          <w:b/>
          <w:sz w:val="24"/>
          <w:szCs w:val="24"/>
        </w:rPr>
        <w:t xml:space="preserve">і їхніми державами-членами, </w:t>
      </w:r>
      <w:r w:rsidRPr="006B4C79">
        <w:rPr>
          <w:rFonts w:ascii="Times New Roman" w:hAnsi="Times New Roman" w:cs="Times New Roman"/>
          <w:b/>
          <w:sz w:val="24"/>
          <w:szCs w:val="24"/>
        </w:rPr>
        <w:t>з іншої сторони</w:t>
      </w:r>
    </w:p>
    <w:p w:rsidR="00064475" w:rsidRPr="006B4C79" w:rsidRDefault="00064475" w:rsidP="003C58A9">
      <w:pPr>
        <w:pStyle w:val="a3"/>
        <w:jc w:val="center"/>
        <w:rPr>
          <w:rFonts w:ascii="Times New Roman" w:hAnsi="Times New Roman" w:cs="Times New Roman"/>
          <w:b/>
          <w:sz w:val="24"/>
          <w:szCs w:val="24"/>
          <w:u w:val="single"/>
        </w:rPr>
      </w:pPr>
      <w:r w:rsidRPr="006B4C79">
        <w:rPr>
          <w:rFonts w:ascii="Times New Roman" w:hAnsi="Times New Roman" w:cs="Times New Roman"/>
          <w:b/>
          <w:sz w:val="24"/>
          <w:szCs w:val="24"/>
          <w:u w:val="single"/>
        </w:rPr>
        <w:t xml:space="preserve">за </w:t>
      </w:r>
      <w:r w:rsidR="00AE52AC" w:rsidRPr="006B4C79">
        <w:rPr>
          <w:rFonts w:ascii="Times New Roman" w:hAnsi="Times New Roman" w:cs="Times New Roman"/>
          <w:b/>
          <w:sz w:val="24"/>
          <w:szCs w:val="24"/>
          <w:u w:val="single"/>
        </w:rPr>
        <w:t>І</w:t>
      </w:r>
      <w:r w:rsidR="00B87869" w:rsidRPr="006B4C79">
        <w:rPr>
          <w:rFonts w:ascii="Times New Roman" w:hAnsi="Times New Roman" w:cs="Times New Roman"/>
          <w:b/>
          <w:sz w:val="24"/>
          <w:szCs w:val="24"/>
          <w:u w:val="single"/>
        </w:rPr>
        <w:t>І</w:t>
      </w:r>
      <w:r w:rsidRPr="006B4C79">
        <w:rPr>
          <w:rFonts w:ascii="Times New Roman" w:hAnsi="Times New Roman" w:cs="Times New Roman"/>
          <w:b/>
          <w:sz w:val="24"/>
          <w:szCs w:val="24"/>
          <w:u w:val="single"/>
        </w:rPr>
        <w:t xml:space="preserve"> квартал 20</w:t>
      </w:r>
      <w:r w:rsidR="0029268C" w:rsidRPr="006B4C79">
        <w:rPr>
          <w:rFonts w:ascii="Times New Roman" w:hAnsi="Times New Roman" w:cs="Times New Roman"/>
          <w:b/>
          <w:sz w:val="24"/>
          <w:szCs w:val="24"/>
          <w:u w:val="single"/>
        </w:rPr>
        <w:t>2</w:t>
      </w:r>
      <w:r w:rsidR="00B76734" w:rsidRPr="006B4C79">
        <w:rPr>
          <w:rFonts w:ascii="Times New Roman" w:hAnsi="Times New Roman" w:cs="Times New Roman"/>
          <w:b/>
          <w:sz w:val="24"/>
          <w:szCs w:val="24"/>
          <w:u w:val="single"/>
        </w:rPr>
        <w:t>2</w:t>
      </w:r>
      <w:r w:rsidRPr="006B4C79">
        <w:rPr>
          <w:rFonts w:ascii="Times New Roman" w:hAnsi="Times New Roman" w:cs="Times New Roman"/>
          <w:b/>
          <w:sz w:val="24"/>
          <w:szCs w:val="24"/>
          <w:u w:val="single"/>
        </w:rPr>
        <w:t xml:space="preserve"> року</w:t>
      </w:r>
    </w:p>
    <w:p w:rsidR="00AE7DB1" w:rsidRPr="006B4C79" w:rsidRDefault="00AE7DB1" w:rsidP="003C58A9">
      <w:pPr>
        <w:pStyle w:val="a3"/>
        <w:jc w:val="center"/>
        <w:rPr>
          <w:rFonts w:ascii="Times New Roman" w:hAnsi="Times New Roman" w:cs="Times New Roman"/>
          <w:b/>
          <w:sz w:val="16"/>
          <w:szCs w:val="16"/>
          <w:u w:val="single"/>
        </w:rPr>
      </w:pPr>
    </w:p>
    <w:tbl>
      <w:tblPr>
        <w:tblStyle w:val="a4"/>
        <w:tblpPr w:leftFromText="180" w:rightFromText="180" w:vertAnchor="text" w:tblpX="-176" w:tblpY="1"/>
        <w:tblOverlap w:val="never"/>
        <w:tblW w:w="15480" w:type="dxa"/>
        <w:tblLook w:val="04A0" w:firstRow="1" w:lastRow="0" w:firstColumn="1" w:lastColumn="0" w:noHBand="0" w:noVBand="1"/>
      </w:tblPr>
      <w:tblGrid>
        <w:gridCol w:w="3715"/>
        <w:gridCol w:w="4111"/>
        <w:gridCol w:w="7654"/>
      </w:tblGrid>
      <w:tr w:rsidR="00623B31" w:rsidRPr="006B4C79" w:rsidTr="00A92934">
        <w:trPr>
          <w:trHeight w:val="570"/>
        </w:trPr>
        <w:tc>
          <w:tcPr>
            <w:tcW w:w="3715" w:type="dxa"/>
            <w:vAlign w:val="center"/>
          </w:tcPr>
          <w:p w:rsidR="00997683" w:rsidRPr="006B4C79" w:rsidRDefault="00997683"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Найменування завдання</w:t>
            </w:r>
          </w:p>
        </w:tc>
        <w:tc>
          <w:tcPr>
            <w:tcW w:w="4111" w:type="dxa"/>
            <w:vAlign w:val="center"/>
          </w:tcPr>
          <w:p w:rsidR="00997683" w:rsidRPr="006B4C79" w:rsidRDefault="00997683"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Найменування заходу</w:t>
            </w:r>
          </w:p>
        </w:tc>
        <w:tc>
          <w:tcPr>
            <w:tcW w:w="7654" w:type="dxa"/>
            <w:vAlign w:val="center"/>
          </w:tcPr>
          <w:p w:rsidR="00997683" w:rsidRPr="006B4C79" w:rsidRDefault="00997683"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Прогрес виконання заходу у звітному періоді</w:t>
            </w:r>
          </w:p>
        </w:tc>
      </w:tr>
      <w:tr w:rsidR="00623B31" w:rsidRPr="006B4C79" w:rsidTr="00A92934">
        <w:trPr>
          <w:trHeight w:val="343"/>
        </w:trPr>
        <w:tc>
          <w:tcPr>
            <w:tcW w:w="15480" w:type="dxa"/>
            <w:gridSpan w:val="3"/>
            <w:shd w:val="clear" w:color="auto" w:fill="B8CCE4" w:themeFill="accent1" w:themeFillTint="66"/>
          </w:tcPr>
          <w:p w:rsidR="004631A2" w:rsidRPr="006B4C79" w:rsidRDefault="00997683" w:rsidP="00A92934">
            <w:pPr>
              <w:pStyle w:val="a3"/>
              <w:ind w:firstLine="464"/>
              <w:jc w:val="center"/>
              <w:rPr>
                <w:rFonts w:ascii="Times New Roman" w:hAnsi="Times New Roman" w:cs="Times New Roman"/>
                <w:b/>
                <w:sz w:val="24"/>
                <w:szCs w:val="24"/>
              </w:rPr>
            </w:pPr>
            <w:r w:rsidRPr="006B4C79">
              <w:rPr>
                <w:rFonts w:ascii="Times New Roman" w:hAnsi="Times New Roman" w:cs="Times New Roman"/>
                <w:b/>
                <w:sz w:val="24"/>
                <w:szCs w:val="24"/>
              </w:rPr>
              <w:t xml:space="preserve">Митні питання </w:t>
            </w:r>
          </w:p>
        </w:tc>
      </w:tr>
      <w:tr w:rsidR="00623B31" w:rsidRPr="006B4C79" w:rsidTr="00A92934">
        <w:tc>
          <w:tcPr>
            <w:tcW w:w="3715" w:type="dxa"/>
            <w:vMerge w:val="restart"/>
          </w:tcPr>
          <w:p w:rsidR="00997683" w:rsidRPr="006B4C79" w:rsidRDefault="00997683" w:rsidP="00A92934">
            <w:pPr>
              <w:jc w:val="both"/>
              <w:rPr>
                <w:rFonts w:ascii="Times New Roman" w:hAnsi="Times New Roman" w:cs="Times New Roman"/>
                <w:sz w:val="24"/>
                <w:szCs w:val="24"/>
                <w:lang w:eastAsia="uk-UA"/>
              </w:rPr>
            </w:pPr>
            <w:r w:rsidRPr="006B4C79">
              <w:rPr>
                <w:rFonts w:ascii="Times New Roman" w:eastAsia="Calibri" w:hAnsi="Times New Roman" w:cs="Times New Roman"/>
                <w:sz w:val="24"/>
                <w:szCs w:val="24"/>
              </w:rPr>
              <w:t>476, 480</w:t>
            </w:r>
            <w:r w:rsidR="00930D8C" w:rsidRPr="006B4C79">
              <w:rPr>
                <w:rFonts w:ascii="Times New Roman" w:eastAsia="Calibri" w:hAnsi="Times New Roman" w:cs="Times New Roman"/>
                <w:sz w:val="24"/>
                <w:szCs w:val="24"/>
                <w:lang w:val="ru-RU"/>
              </w:rPr>
              <w:t>, 48</w:t>
            </w:r>
            <w:r w:rsidR="00953C10" w:rsidRPr="006B4C79">
              <w:rPr>
                <w:rFonts w:ascii="Times New Roman" w:eastAsia="Calibri" w:hAnsi="Times New Roman" w:cs="Times New Roman"/>
                <w:sz w:val="24"/>
                <w:szCs w:val="24"/>
                <w:lang w:val="ru-RU"/>
              </w:rPr>
              <w:t>3</w:t>
            </w:r>
            <w:r w:rsidR="00633068" w:rsidRPr="006B4C79">
              <w:rPr>
                <w:rFonts w:ascii="Times New Roman" w:eastAsia="Calibri" w:hAnsi="Times New Roman" w:cs="Times New Roman"/>
                <w:sz w:val="24"/>
                <w:szCs w:val="24"/>
                <w:lang w:val="ru-RU"/>
              </w:rPr>
              <w:t>, 485</w:t>
            </w:r>
            <w:r w:rsidRPr="006B4C79">
              <w:rPr>
                <w:rFonts w:ascii="Times New Roman" w:eastAsia="Calibri" w:hAnsi="Times New Roman" w:cs="Times New Roman"/>
                <w:sz w:val="24"/>
                <w:szCs w:val="24"/>
              </w:rPr>
              <w:t>-</w:t>
            </w:r>
            <w:r w:rsidR="00D712D3" w:rsidRPr="006B4C79">
              <w:rPr>
                <w:rFonts w:ascii="Times New Roman" w:eastAsia="Calibri" w:hAnsi="Times New Roman" w:cs="Times New Roman"/>
                <w:sz w:val="24"/>
                <w:szCs w:val="24"/>
              </w:rPr>
              <w:t>487, 489-</w:t>
            </w:r>
            <w:r w:rsidR="00BA7787" w:rsidRPr="006B4C79">
              <w:rPr>
                <w:rFonts w:ascii="Times New Roman" w:eastAsia="Calibri" w:hAnsi="Times New Roman" w:cs="Times New Roman"/>
                <w:sz w:val="24"/>
                <w:szCs w:val="24"/>
              </w:rPr>
              <w:t>493, 496-</w:t>
            </w:r>
            <w:r w:rsidRPr="006B4C79">
              <w:rPr>
                <w:rFonts w:ascii="Times New Roman" w:eastAsia="Calibri" w:hAnsi="Times New Roman" w:cs="Times New Roman"/>
                <w:sz w:val="24"/>
                <w:szCs w:val="24"/>
              </w:rPr>
              <w:t>501, 503-5</w:t>
            </w:r>
            <w:r w:rsidR="008D0979" w:rsidRPr="006B4C79">
              <w:rPr>
                <w:rFonts w:ascii="Times New Roman" w:eastAsia="Calibri" w:hAnsi="Times New Roman" w:cs="Times New Roman"/>
                <w:sz w:val="24"/>
                <w:szCs w:val="24"/>
              </w:rPr>
              <w:t>06</w:t>
            </w:r>
            <w:r w:rsidRPr="006B4C79">
              <w:rPr>
                <w:rFonts w:ascii="Times New Roman" w:eastAsia="Calibri" w:hAnsi="Times New Roman" w:cs="Times New Roman"/>
                <w:sz w:val="24"/>
                <w:szCs w:val="24"/>
              </w:rPr>
              <w:t>,</w:t>
            </w:r>
            <w:r w:rsidR="008D0979" w:rsidRPr="006B4C79">
              <w:rPr>
                <w:rFonts w:ascii="Times New Roman" w:eastAsia="Calibri" w:hAnsi="Times New Roman" w:cs="Times New Roman"/>
                <w:sz w:val="24"/>
                <w:szCs w:val="24"/>
              </w:rPr>
              <w:t xml:space="preserve"> 50</w:t>
            </w:r>
            <w:r w:rsidR="00174780" w:rsidRPr="006B4C79">
              <w:rPr>
                <w:rFonts w:ascii="Times New Roman" w:eastAsia="Calibri" w:hAnsi="Times New Roman" w:cs="Times New Roman"/>
                <w:sz w:val="24"/>
                <w:szCs w:val="24"/>
              </w:rPr>
              <w:t>8</w:t>
            </w:r>
            <w:r w:rsidR="008D0979" w:rsidRPr="006B4C79">
              <w:rPr>
                <w:rFonts w:ascii="Times New Roman" w:eastAsia="Calibri" w:hAnsi="Times New Roman" w:cs="Times New Roman"/>
                <w:sz w:val="24"/>
                <w:szCs w:val="24"/>
              </w:rPr>
              <w:t>-513,</w:t>
            </w:r>
            <w:r w:rsidRPr="006B4C79">
              <w:rPr>
                <w:rFonts w:ascii="Times New Roman" w:eastAsia="Calibri" w:hAnsi="Times New Roman" w:cs="Times New Roman"/>
                <w:sz w:val="24"/>
                <w:szCs w:val="24"/>
              </w:rPr>
              <w:t xml:space="preserve"> 515-</w:t>
            </w:r>
            <w:r w:rsidR="004D7DB4" w:rsidRPr="006B4C79">
              <w:rPr>
                <w:rFonts w:ascii="Times New Roman" w:eastAsia="Calibri" w:hAnsi="Times New Roman" w:cs="Times New Roman"/>
                <w:sz w:val="24"/>
                <w:szCs w:val="24"/>
              </w:rPr>
              <w:t>516, 518-</w:t>
            </w:r>
            <w:r w:rsidR="00174780" w:rsidRPr="006B4C79">
              <w:rPr>
                <w:rFonts w:ascii="Times New Roman" w:eastAsia="Calibri" w:hAnsi="Times New Roman" w:cs="Times New Roman"/>
                <w:sz w:val="24"/>
                <w:szCs w:val="24"/>
              </w:rPr>
              <w:t xml:space="preserve">533, </w:t>
            </w:r>
            <w:r w:rsidR="008D0979" w:rsidRPr="006B4C79">
              <w:rPr>
                <w:rFonts w:ascii="Times New Roman" w:eastAsia="Calibri" w:hAnsi="Times New Roman" w:cs="Times New Roman"/>
                <w:sz w:val="24"/>
                <w:szCs w:val="24"/>
              </w:rPr>
              <w:t>536-</w:t>
            </w:r>
            <w:r w:rsidR="001A6E7F" w:rsidRPr="006B4C79">
              <w:rPr>
                <w:rFonts w:ascii="Times New Roman" w:eastAsia="Calibri" w:hAnsi="Times New Roman" w:cs="Times New Roman"/>
                <w:sz w:val="24"/>
                <w:szCs w:val="24"/>
              </w:rPr>
              <w:t>544, 546-</w:t>
            </w:r>
            <w:r w:rsidR="008D0979" w:rsidRPr="006B4C79">
              <w:rPr>
                <w:rFonts w:ascii="Times New Roman" w:eastAsia="Calibri" w:hAnsi="Times New Roman" w:cs="Times New Roman"/>
                <w:sz w:val="24"/>
                <w:szCs w:val="24"/>
              </w:rPr>
              <w:t>551,</w:t>
            </w:r>
            <w:r w:rsidR="001D4D6E" w:rsidRPr="006B4C79">
              <w:rPr>
                <w:rFonts w:ascii="Times New Roman" w:eastAsia="Calibri" w:hAnsi="Times New Roman" w:cs="Times New Roman"/>
                <w:sz w:val="24"/>
                <w:szCs w:val="24"/>
              </w:rPr>
              <w:t xml:space="preserve"> </w:t>
            </w:r>
            <w:r w:rsidRPr="006B4C79">
              <w:rPr>
                <w:rFonts w:ascii="Times New Roman" w:eastAsia="Calibri" w:hAnsi="Times New Roman" w:cs="Times New Roman"/>
                <w:sz w:val="24"/>
                <w:szCs w:val="24"/>
              </w:rPr>
              <w:t>553 Щодо імплементації</w:t>
            </w:r>
            <w:r w:rsidR="00FA33FF" w:rsidRPr="006B4C79">
              <w:rPr>
                <w:rFonts w:ascii="Times New Roman" w:eastAsia="Calibri" w:hAnsi="Times New Roman" w:cs="Times New Roman"/>
                <w:sz w:val="24"/>
                <w:szCs w:val="24"/>
              </w:rPr>
              <w:t xml:space="preserve"> </w:t>
            </w:r>
            <w:r w:rsidRPr="006B4C79">
              <w:rPr>
                <w:rFonts w:ascii="Times New Roman" w:eastAsia="Calibri" w:hAnsi="Times New Roman" w:cs="Times New Roman"/>
                <w:sz w:val="24"/>
                <w:szCs w:val="24"/>
              </w:rPr>
              <w:t>Регламенту (ЄС) 450/2008 (скасований та замінений Регламентом (ЄС) 952/2013)</w:t>
            </w:r>
          </w:p>
        </w:tc>
        <w:tc>
          <w:tcPr>
            <w:tcW w:w="4111" w:type="dxa"/>
          </w:tcPr>
          <w:p w:rsidR="00997683" w:rsidRPr="006B4C79" w:rsidRDefault="00997683" w:rsidP="00A92934">
            <w:pPr>
              <w:jc w:val="both"/>
              <w:rPr>
                <w:rFonts w:ascii="Times New Roman" w:hAnsi="Times New Roman" w:cs="Times New Roman"/>
                <w:sz w:val="24"/>
                <w:szCs w:val="24"/>
              </w:rPr>
            </w:pPr>
            <w:r w:rsidRPr="006B4C79">
              <w:rPr>
                <w:rFonts w:ascii="Times New Roman" w:hAnsi="Times New Roman" w:cs="Times New Roman"/>
                <w:sz w:val="24"/>
                <w:szCs w:val="24"/>
              </w:rPr>
              <w:t xml:space="preserve">1) розроблення та подання на розгляд Кабінету Міністрів України </w:t>
            </w:r>
            <w:r w:rsidR="007A6463" w:rsidRPr="006B4C79">
              <w:rPr>
                <w:rFonts w:ascii="Times New Roman" w:hAnsi="Times New Roman" w:cs="Times New Roman"/>
                <w:sz w:val="24"/>
                <w:szCs w:val="24"/>
              </w:rPr>
              <w:t>законопроекту</w:t>
            </w:r>
            <w:r w:rsidRPr="006B4C79">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265E89" w:rsidRPr="006B4C79" w:rsidRDefault="00997683" w:rsidP="00A92934">
            <w:pPr>
              <w:pStyle w:val="a3"/>
              <w:ind w:firstLine="464"/>
              <w:jc w:val="both"/>
              <w:rPr>
                <w:rFonts w:ascii="Times New Roman" w:hAnsi="Times New Roman" w:cs="Times New Roman"/>
                <w:sz w:val="24"/>
                <w:szCs w:val="24"/>
              </w:rPr>
            </w:pPr>
            <w:r w:rsidRPr="006B4C79">
              <w:rPr>
                <w:rFonts w:ascii="Times New Roman" w:hAnsi="Times New Roman" w:cs="Times New Roman"/>
                <w:b/>
                <w:sz w:val="24"/>
                <w:szCs w:val="24"/>
              </w:rPr>
              <w:t>1)</w:t>
            </w:r>
            <w:r w:rsidRPr="006B4C79">
              <w:rPr>
                <w:rFonts w:ascii="Times New Roman" w:hAnsi="Times New Roman" w:cs="Times New Roman"/>
                <w:sz w:val="24"/>
                <w:szCs w:val="24"/>
              </w:rPr>
              <w:t xml:space="preserve"> </w:t>
            </w:r>
            <w:r w:rsidRPr="006B4C79">
              <w:rPr>
                <w:rFonts w:ascii="Times New Roman" w:hAnsi="Times New Roman" w:cs="Times New Roman"/>
                <w:b/>
                <w:sz w:val="24"/>
                <w:szCs w:val="24"/>
              </w:rPr>
              <w:t>Виконується.</w:t>
            </w:r>
            <w:r w:rsidRPr="006B4C79">
              <w:rPr>
                <w:rFonts w:ascii="Times New Roman" w:hAnsi="Times New Roman" w:cs="Times New Roman"/>
                <w:sz w:val="24"/>
                <w:szCs w:val="24"/>
              </w:rPr>
              <w:t xml:space="preserve">  Робота над адаптацією положень Митного кодексу України у відповідність до </w:t>
            </w:r>
            <w:r w:rsidR="00AF3695" w:rsidRPr="006B4C79">
              <w:rPr>
                <w:rFonts w:ascii="Times New Roman" w:hAnsi="Times New Roman" w:cs="Times New Roman"/>
                <w:sz w:val="24"/>
                <w:szCs w:val="24"/>
              </w:rPr>
              <w:t>законодавства</w:t>
            </w:r>
            <w:r w:rsidRPr="006B4C79">
              <w:rPr>
                <w:rFonts w:ascii="Times New Roman" w:hAnsi="Times New Roman" w:cs="Times New Roman"/>
                <w:sz w:val="24"/>
                <w:szCs w:val="24"/>
              </w:rPr>
              <w:t xml:space="preserve"> ЄС триває. </w:t>
            </w:r>
          </w:p>
          <w:p w:rsidR="00D30FA6" w:rsidRPr="006B4C79" w:rsidRDefault="0041200B" w:rsidP="00A92934">
            <w:pPr>
              <w:pStyle w:val="a3"/>
              <w:ind w:firstLine="312"/>
              <w:jc w:val="both"/>
              <w:rPr>
                <w:rFonts w:ascii="Times New Roman" w:hAnsi="Times New Roman" w:cs="Times New Roman"/>
                <w:sz w:val="24"/>
                <w:szCs w:val="24"/>
              </w:rPr>
            </w:pPr>
            <w:r w:rsidRPr="006B4C79">
              <w:rPr>
                <w:rFonts w:ascii="Times New Roman" w:hAnsi="Times New Roman" w:cs="Times New Roman"/>
                <w:sz w:val="24"/>
                <w:szCs w:val="24"/>
              </w:rPr>
              <w:t xml:space="preserve">На сьогодні </w:t>
            </w:r>
            <w:r w:rsidR="003123D9" w:rsidRPr="006B4C79">
              <w:rPr>
                <w:rFonts w:ascii="Times New Roman" w:hAnsi="Times New Roman" w:cs="Times New Roman"/>
                <w:sz w:val="24"/>
                <w:szCs w:val="24"/>
              </w:rPr>
              <w:t>В</w:t>
            </w:r>
            <w:r w:rsidR="00265E89" w:rsidRPr="006B4C79">
              <w:rPr>
                <w:rFonts w:ascii="Times New Roman" w:hAnsi="Times New Roman" w:cs="Times New Roman"/>
                <w:sz w:val="24"/>
                <w:szCs w:val="24"/>
              </w:rPr>
              <w:t xml:space="preserve">ерховною Радою України прийнято Закон України </w:t>
            </w:r>
            <w:r w:rsidR="00963D55" w:rsidRPr="006B4C79">
              <w:rPr>
                <w:rFonts w:ascii="Times New Roman" w:hAnsi="Times New Roman" w:cs="Times New Roman"/>
                <w:sz w:val="24"/>
                <w:szCs w:val="24"/>
              </w:rPr>
              <w:br/>
            </w:r>
            <w:r w:rsidR="00265E89" w:rsidRPr="006B4C79">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6B4C79">
              <w:rPr>
                <w:rFonts w:ascii="Times New Roman" w:hAnsi="Times New Roman" w:cs="Times New Roman"/>
                <w:i/>
                <w:sz w:val="24"/>
                <w:szCs w:val="24"/>
              </w:rPr>
              <w:t xml:space="preserve"> </w:t>
            </w:r>
            <w:r w:rsidR="00265E89" w:rsidRPr="006B4C79">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3123D9" w:rsidRPr="006B4C79">
              <w:rPr>
                <w:rFonts w:ascii="Times New Roman" w:hAnsi="Times New Roman" w:cs="Times New Roman"/>
                <w:sz w:val="24"/>
                <w:szCs w:val="24"/>
              </w:rPr>
              <w:t>.</w:t>
            </w:r>
          </w:p>
          <w:p w:rsidR="00DE7F70" w:rsidRPr="006B4C79" w:rsidRDefault="00DE7F70" w:rsidP="00A92934">
            <w:pPr>
              <w:pStyle w:val="a3"/>
              <w:ind w:firstLine="312"/>
              <w:jc w:val="both"/>
              <w:rPr>
                <w:rFonts w:ascii="Times New Roman" w:hAnsi="Times New Roman" w:cs="Times New Roman"/>
                <w:sz w:val="24"/>
                <w:szCs w:val="24"/>
              </w:rPr>
            </w:pPr>
            <w:r w:rsidRPr="006B4C79">
              <w:rPr>
                <w:rFonts w:ascii="Times New Roman" w:hAnsi="Times New Roman" w:cs="Times New Roman"/>
                <w:sz w:val="24"/>
                <w:szCs w:val="24"/>
              </w:rPr>
              <w:t>18.03.2022 відбулася зустріч у режимі онлайн заступника Голови Держмитслужби Владислава Суворова з представниками Генерального Директорату з питань оподаткування та митного союзу Європейської комісії (DG TAXUD).</w:t>
            </w:r>
          </w:p>
          <w:p w:rsidR="00911A0C" w:rsidRPr="006B4C79" w:rsidRDefault="00911A0C" w:rsidP="00A92934">
            <w:pPr>
              <w:pStyle w:val="a3"/>
              <w:ind w:firstLine="312"/>
              <w:jc w:val="both"/>
              <w:rPr>
                <w:rFonts w:ascii="Times New Roman" w:hAnsi="Times New Roman" w:cs="Times New Roman"/>
                <w:sz w:val="24"/>
                <w:szCs w:val="24"/>
              </w:rPr>
            </w:pPr>
            <w:r w:rsidRPr="006B4C79">
              <w:rPr>
                <w:rFonts w:ascii="Times New Roman" w:hAnsi="Times New Roman" w:cs="Times New Roman"/>
                <w:sz w:val="24"/>
                <w:szCs w:val="24"/>
              </w:rPr>
              <w:t>Сторони</w:t>
            </w:r>
            <w:r w:rsidR="00E33FFC" w:rsidRPr="006B4C79">
              <w:rPr>
                <w:rFonts w:ascii="Times New Roman" w:hAnsi="Times New Roman" w:cs="Times New Roman"/>
                <w:sz w:val="24"/>
                <w:szCs w:val="24"/>
              </w:rPr>
              <w:t xml:space="preserve"> </w:t>
            </w:r>
            <w:r w:rsidRPr="006B4C79">
              <w:rPr>
                <w:rFonts w:ascii="Times New Roman" w:hAnsi="Times New Roman" w:cs="Times New Roman"/>
                <w:sz w:val="24"/>
                <w:szCs w:val="24"/>
              </w:rPr>
              <w:t>обмінялися думками щодо перспектив діяльності та ініціатив у сфері митного співробітниц</w:t>
            </w:r>
            <w:r w:rsidR="00E33FFC" w:rsidRPr="006B4C79">
              <w:rPr>
                <w:rFonts w:ascii="Times New Roman" w:hAnsi="Times New Roman" w:cs="Times New Roman"/>
                <w:sz w:val="24"/>
                <w:szCs w:val="24"/>
              </w:rPr>
              <w:t xml:space="preserve">тва між Україною та ЄС, зокрема, щодо </w:t>
            </w:r>
            <w:r w:rsidR="00BA108F" w:rsidRPr="006B4C79">
              <w:rPr>
                <w:rFonts w:ascii="Times New Roman" w:hAnsi="Times New Roman" w:cs="Times New Roman"/>
                <w:sz w:val="24"/>
                <w:szCs w:val="24"/>
              </w:rPr>
              <w:t>оновлення Додатка XV.</w:t>
            </w:r>
          </w:p>
          <w:p w:rsidR="00BA108F" w:rsidRPr="006B4C79" w:rsidRDefault="00BA108F" w:rsidP="00A92934">
            <w:pPr>
              <w:pStyle w:val="a3"/>
              <w:ind w:firstLine="312"/>
              <w:jc w:val="both"/>
              <w:rPr>
                <w:rFonts w:ascii="Times New Roman" w:hAnsi="Times New Roman" w:cs="Times New Roman"/>
                <w:sz w:val="24"/>
                <w:szCs w:val="24"/>
              </w:rPr>
            </w:pPr>
            <w:r w:rsidRPr="006B4C79">
              <w:rPr>
                <w:rFonts w:ascii="Times New Roman" w:hAnsi="Times New Roman" w:cs="Times New Roman"/>
                <w:sz w:val="24"/>
                <w:szCs w:val="24"/>
              </w:rPr>
              <w:t>Сторони узгодили спільні дії щодо вирішення всіх порушених під час зустрічі питань</w:t>
            </w:r>
            <w:r w:rsidR="00343381" w:rsidRPr="006B4C79">
              <w:rPr>
                <w:rFonts w:ascii="Times New Roman" w:hAnsi="Times New Roman" w:cs="Times New Roman"/>
                <w:sz w:val="24"/>
                <w:szCs w:val="24"/>
              </w:rPr>
              <w:t>, зокрема, що Мінфін та Держмитслужба зможуть повернутися до питан</w:t>
            </w:r>
            <w:r w:rsidR="00351E74" w:rsidRPr="006B4C79">
              <w:rPr>
                <w:rFonts w:ascii="Times New Roman" w:hAnsi="Times New Roman" w:cs="Times New Roman"/>
                <w:sz w:val="24"/>
                <w:szCs w:val="24"/>
              </w:rPr>
              <w:t>ня</w:t>
            </w:r>
            <w:r w:rsidR="00343381" w:rsidRPr="006B4C79">
              <w:rPr>
                <w:rFonts w:ascii="Times New Roman" w:hAnsi="Times New Roman" w:cs="Times New Roman"/>
                <w:sz w:val="24"/>
                <w:szCs w:val="24"/>
              </w:rPr>
              <w:t xml:space="preserve"> завершення і формалізації оновлення Додатка XV після закінчення дії воєнного стану, запровадженого у зв’язку з повномасштабною збройною агресією Російської Федерації проти України.</w:t>
            </w:r>
          </w:p>
          <w:p w:rsidR="00C672EB" w:rsidRPr="006B4C79" w:rsidRDefault="00C672EB" w:rsidP="00A92934">
            <w:pPr>
              <w:pStyle w:val="a3"/>
              <w:ind w:firstLine="312"/>
              <w:jc w:val="both"/>
              <w:rPr>
                <w:rFonts w:ascii="Times New Roman" w:hAnsi="Times New Roman" w:cs="Times New Roman"/>
                <w:i/>
                <w:u w:val="single"/>
              </w:rPr>
            </w:pPr>
            <w:r w:rsidRPr="006B4C79">
              <w:rPr>
                <w:rFonts w:ascii="Times New Roman" w:hAnsi="Times New Roman" w:cs="Times New Roman"/>
                <w:i/>
                <w:u w:val="single"/>
              </w:rPr>
              <w:t>Довідково:</w:t>
            </w:r>
          </w:p>
          <w:p w:rsidR="00877CCB" w:rsidRPr="006B4C79" w:rsidRDefault="00877CCB" w:rsidP="00A92934">
            <w:pPr>
              <w:pStyle w:val="a3"/>
              <w:ind w:firstLine="312"/>
              <w:jc w:val="both"/>
              <w:rPr>
                <w:rFonts w:ascii="Times New Roman" w:hAnsi="Times New Roman" w:cs="Times New Roman"/>
                <w:i/>
              </w:rPr>
            </w:pPr>
            <w:r w:rsidRPr="006B4C79">
              <w:rPr>
                <w:rFonts w:ascii="Times New Roman" w:hAnsi="Times New Roman" w:cs="Times New Roman"/>
                <w:i/>
              </w:rPr>
              <w:t>За результатами шостого засідання Комітету асоціації Україна – ЄС у торговельному складі (22–23.11.2021, м. Брюссель)</w:t>
            </w:r>
            <w:r w:rsidR="00464677" w:rsidRPr="006B4C79">
              <w:rPr>
                <w:rFonts w:ascii="Times New Roman" w:hAnsi="Times New Roman" w:cs="Times New Roman"/>
                <w:i/>
              </w:rPr>
              <w:t xml:space="preserve"> досягнуто </w:t>
            </w:r>
            <w:r w:rsidRPr="006B4C79">
              <w:rPr>
                <w:rFonts w:ascii="Times New Roman" w:hAnsi="Times New Roman" w:cs="Times New Roman"/>
                <w:i/>
              </w:rPr>
              <w:t>згоди</w:t>
            </w:r>
            <w:r w:rsidR="00464677" w:rsidRPr="006B4C79">
              <w:rPr>
                <w:rFonts w:ascii="Times New Roman" w:hAnsi="Times New Roman" w:cs="Times New Roman"/>
                <w:i/>
              </w:rPr>
              <w:t xml:space="preserve"> із Стороною ЄС </w:t>
            </w:r>
            <w:r w:rsidRPr="006B4C79">
              <w:rPr>
                <w:rFonts w:ascii="Times New Roman" w:hAnsi="Times New Roman" w:cs="Times New Roman"/>
                <w:i/>
              </w:rPr>
              <w:t>по всіх</w:t>
            </w:r>
            <w:r w:rsidR="00464677" w:rsidRPr="006B4C79">
              <w:rPr>
                <w:rFonts w:ascii="Times New Roman" w:hAnsi="Times New Roman" w:cs="Times New Roman"/>
                <w:i/>
              </w:rPr>
              <w:t xml:space="preserve"> </w:t>
            </w:r>
            <w:r w:rsidRPr="006B4C79">
              <w:rPr>
                <w:rFonts w:ascii="Times New Roman" w:hAnsi="Times New Roman" w:cs="Times New Roman"/>
                <w:i/>
              </w:rPr>
              <w:t xml:space="preserve">спірних питаннях </w:t>
            </w:r>
            <w:r w:rsidR="00464677" w:rsidRPr="006B4C79">
              <w:rPr>
                <w:rFonts w:ascii="Times New Roman" w:hAnsi="Times New Roman" w:cs="Times New Roman"/>
                <w:i/>
              </w:rPr>
              <w:t>положень оновленого Додатка XV. З</w:t>
            </w:r>
            <w:r w:rsidRPr="006B4C79">
              <w:rPr>
                <w:rFonts w:ascii="Times New Roman" w:hAnsi="Times New Roman" w:cs="Times New Roman"/>
                <w:i/>
              </w:rPr>
              <w:t>авершити та формалізувати оновлення Додатка XV планується до кінця ІІ кварталу</w:t>
            </w:r>
            <w:r w:rsidR="00464677" w:rsidRPr="006B4C79">
              <w:rPr>
                <w:rFonts w:ascii="Times New Roman" w:hAnsi="Times New Roman" w:cs="Times New Roman"/>
                <w:i/>
              </w:rPr>
              <w:t xml:space="preserve"> </w:t>
            </w:r>
            <w:r w:rsidRPr="006B4C79">
              <w:rPr>
                <w:rFonts w:ascii="Times New Roman" w:hAnsi="Times New Roman" w:cs="Times New Roman"/>
                <w:i/>
              </w:rPr>
              <w:t>2022 року.</w:t>
            </w:r>
          </w:p>
          <w:p w:rsidR="001270E9" w:rsidRPr="006B4C79" w:rsidRDefault="00464677" w:rsidP="00A92934">
            <w:pPr>
              <w:pStyle w:val="a3"/>
              <w:ind w:firstLine="312"/>
              <w:jc w:val="both"/>
              <w:rPr>
                <w:rFonts w:ascii="Times New Roman" w:hAnsi="Times New Roman" w:cs="Times New Roman"/>
                <w:i/>
              </w:rPr>
            </w:pPr>
            <w:r w:rsidRPr="006B4C79">
              <w:rPr>
                <w:rFonts w:ascii="Times New Roman" w:hAnsi="Times New Roman" w:cs="Times New Roman"/>
                <w:i/>
              </w:rPr>
              <w:lastRenderedPageBreak/>
              <w:t xml:space="preserve">Українською Стороною </w:t>
            </w:r>
            <w:r w:rsidR="00603A03" w:rsidRPr="006B4C79">
              <w:rPr>
                <w:rFonts w:ascii="Times New Roman" w:hAnsi="Times New Roman" w:cs="Times New Roman"/>
                <w:i/>
              </w:rPr>
              <w:t xml:space="preserve">було </w:t>
            </w:r>
            <w:r w:rsidRPr="006B4C79">
              <w:rPr>
                <w:rFonts w:ascii="Times New Roman" w:hAnsi="Times New Roman" w:cs="Times New Roman"/>
                <w:i/>
              </w:rPr>
              <w:t xml:space="preserve">отримано від Сторони ЄС оновлений Додаток XV, </w:t>
            </w:r>
            <w:r w:rsidR="00E13134" w:rsidRPr="006B4C79">
              <w:rPr>
                <w:rFonts w:ascii="Times New Roman" w:hAnsi="Times New Roman" w:cs="Times New Roman"/>
                <w:i/>
              </w:rPr>
              <w:t xml:space="preserve">постатейні методи імплементації якого було затверджено 23.12.21 </w:t>
            </w:r>
            <w:r w:rsidR="005E667F" w:rsidRPr="006B4C79">
              <w:rPr>
                <w:rFonts w:ascii="Times New Roman" w:hAnsi="Times New Roman" w:cs="Times New Roman"/>
                <w:i/>
              </w:rPr>
              <w:t>Робочою</w:t>
            </w:r>
            <w:r w:rsidR="009A64F8" w:rsidRPr="006B4C79">
              <w:rPr>
                <w:rFonts w:ascii="Times New Roman" w:hAnsi="Times New Roman" w:cs="Times New Roman"/>
                <w:i/>
              </w:rPr>
              <w:t xml:space="preserve"> групою</w:t>
            </w:r>
            <w:r w:rsidR="005E667F" w:rsidRPr="006B4C79">
              <w:rPr>
                <w:rFonts w:ascii="Times New Roman" w:hAnsi="Times New Roman" w:cs="Times New Roman"/>
                <w:i/>
              </w:rPr>
              <w:t xml:space="preserve"> </w:t>
            </w:r>
            <w:r w:rsidR="009A64F8" w:rsidRPr="006B4C79">
              <w:rPr>
                <w:rFonts w:ascii="Times New Roman" w:hAnsi="Times New Roman" w:cs="Times New Roman"/>
                <w:i/>
              </w:rPr>
              <w:t>з питань наближення митного законодавства України до законодавства Європейського Союзу.</w:t>
            </w:r>
            <w:r w:rsidR="001270E9" w:rsidRPr="006B4C79">
              <w:rPr>
                <w:rFonts w:ascii="Times New Roman" w:hAnsi="Times New Roman" w:cs="Times New Roman"/>
                <w:i/>
              </w:rPr>
              <w:t xml:space="preserve"> </w:t>
            </w:r>
          </w:p>
          <w:p w:rsidR="009925D4" w:rsidRPr="006B4C79" w:rsidRDefault="00603A03" w:rsidP="00A92934">
            <w:pPr>
              <w:pStyle w:val="a3"/>
              <w:ind w:firstLine="312"/>
              <w:jc w:val="both"/>
              <w:rPr>
                <w:rFonts w:ascii="Times New Roman" w:hAnsi="Times New Roman" w:cs="Times New Roman"/>
                <w:i/>
              </w:rPr>
            </w:pPr>
            <w:r w:rsidRPr="006B4C79">
              <w:rPr>
                <w:rFonts w:ascii="Times New Roman" w:hAnsi="Times New Roman" w:cs="Times New Roman"/>
                <w:i/>
              </w:rPr>
              <w:t xml:space="preserve">Українською Стороною було </w:t>
            </w:r>
            <w:r w:rsidR="00F1584E" w:rsidRPr="006B4C79">
              <w:rPr>
                <w:rFonts w:ascii="Times New Roman" w:hAnsi="Times New Roman" w:cs="Times New Roman"/>
                <w:i/>
              </w:rPr>
              <w:t>розпочато</w:t>
            </w:r>
            <w:r w:rsidR="001270E9" w:rsidRPr="006B4C79">
              <w:rPr>
                <w:rFonts w:ascii="Times New Roman" w:hAnsi="Times New Roman" w:cs="Times New Roman"/>
                <w:i/>
              </w:rPr>
              <w:t xml:space="preserve"> роботи щодо </w:t>
            </w:r>
            <w:r w:rsidR="009E3FB7" w:rsidRPr="006B4C79">
              <w:rPr>
                <w:rFonts w:ascii="Times New Roman" w:hAnsi="Times New Roman" w:cs="Times New Roman"/>
                <w:i/>
              </w:rPr>
              <w:t xml:space="preserve">1) </w:t>
            </w:r>
            <w:r w:rsidR="001270E9" w:rsidRPr="006B4C79">
              <w:rPr>
                <w:rFonts w:ascii="Times New Roman" w:hAnsi="Times New Roman" w:cs="Times New Roman"/>
                <w:i/>
              </w:rPr>
              <w:t>започаткування внутрішньодержавних процедур, необхідних для набрання чинності оновленого Додатка XV</w:t>
            </w:r>
            <w:r w:rsidR="00273AFE" w:rsidRPr="006B4C79">
              <w:rPr>
                <w:rFonts w:ascii="Times New Roman" w:hAnsi="Times New Roman" w:cs="Times New Roman"/>
                <w:i/>
              </w:rPr>
              <w:t xml:space="preserve"> та</w:t>
            </w:r>
            <w:r w:rsidRPr="006B4C79">
              <w:rPr>
                <w:rFonts w:ascii="Times New Roman" w:hAnsi="Times New Roman" w:cs="Times New Roman"/>
                <w:i/>
              </w:rPr>
              <w:t xml:space="preserve"> </w:t>
            </w:r>
            <w:r w:rsidR="009E3FB7" w:rsidRPr="006B4C79">
              <w:rPr>
                <w:rFonts w:ascii="Times New Roman" w:hAnsi="Times New Roman" w:cs="Times New Roman"/>
                <w:i/>
              </w:rPr>
              <w:t xml:space="preserve">2) </w:t>
            </w:r>
            <w:r w:rsidR="00273AFE" w:rsidRPr="006B4C79">
              <w:rPr>
                <w:rFonts w:ascii="Times New Roman" w:hAnsi="Times New Roman" w:cs="Times New Roman"/>
                <w:i/>
              </w:rPr>
              <w:t>актуалізації стану гармонізації законодавства України з питань митної справи у</w:t>
            </w:r>
            <w:r w:rsidR="009E3FB7" w:rsidRPr="006B4C79">
              <w:rPr>
                <w:rFonts w:ascii="Times New Roman" w:hAnsi="Times New Roman" w:cs="Times New Roman"/>
                <w:i/>
              </w:rPr>
              <w:t xml:space="preserve"> відповідність із правовими актами ЄС після чого буде підготовлено зміни до Митного кодексу України</w:t>
            </w:r>
            <w:r w:rsidR="001270E9" w:rsidRPr="006B4C79">
              <w:rPr>
                <w:rFonts w:ascii="Times New Roman" w:hAnsi="Times New Roman" w:cs="Times New Roman"/>
                <w:i/>
              </w:rPr>
              <w:t>.</w:t>
            </w:r>
          </w:p>
        </w:tc>
      </w:tr>
      <w:tr w:rsidR="00623B31" w:rsidRPr="006B4C79" w:rsidTr="00A92934">
        <w:tc>
          <w:tcPr>
            <w:tcW w:w="3715" w:type="dxa"/>
            <w:vMerge/>
          </w:tcPr>
          <w:p w:rsidR="00997683" w:rsidRPr="006B4C79" w:rsidRDefault="00997683" w:rsidP="00A92934">
            <w:pPr>
              <w:jc w:val="both"/>
              <w:rPr>
                <w:rFonts w:ascii="Times New Roman" w:hAnsi="Times New Roman" w:cs="Times New Roman"/>
                <w:sz w:val="24"/>
                <w:szCs w:val="24"/>
                <w:lang w:eastAsia="uk-UA"/>
              </w:rPr>
            </w:pPr>
          </w:p>
        </w:tc>
        <w:tc>
          <w:tcPr>
            <w:tcW w:w="4111" w:type="dxa"/>
          </w:tcPr>
          <w:p w:rsidR="00997683" w:rsidRPr="006B4C79" w:rsidRDefault="00997683" w:rsidP="00A92934">
            <w:pPr>
              <w:jc w:val="both"/>
              <w:rPr>
                <w:rFonts w:ascii="Times New Roman" w:hAnsi="Times New Roman" w:cs="Times New Roman"/>
                <w:sz w:val="24"/>
                <w:szCs w:val="24"/>
              </w:rPr>
            </w:pPr>
            <w:r w:rsidRPr="006B4C79">
              <w:rPr>
                <w:rFonts w:ascii="Times New Roman" w:hAnsi="Times New Roman" w:cs="Times New Roman"/>
                <w:sz w:val="24"/>
                <w:szCs w:val="24"/>
              </w:rPr>
              <w:t xml:space="preserve">2) опрацювання </w:t>
            </w:r>
            <w:r w:rsidR="007A6463" w:rsidRPr="006B4C79">
              <w:rPr>
                <w:rFonts w:ascii="Times New Roman" w:hAnsi="Times New Roman" w:cs="Times New Roman"/>
                <w:sz w:val="24"/>
                <w:szCs w:val="24"/>
              </w:rPr>
              <w:t>законопроекту</w:t>
            </w:r>
            <w:r w:rsidRPr="006B4C79">
              <w:rPr>
                <w:rFonts w:ascii="Times New Roman" w:hAnsi="Times New Roman" w:cs="Times New Roman"/>
                <w:sz w:val="24"/>
                <w:szCs w:val="24"/>
              </w:rPr>
              <w:t xml:space="preserve"> з експертами ЄС</w:t>
            </w:r>
          </w:p>
        </w:tc>
        <w:tc>
          <w:tcPr>
            <w:tcW w:w="7654" w:type="dxa"/>
            <w:vMerge/>
          </w:tcPr>
          <w:p w:rsidR="00997683" w:rsidRPr="006B4C79" w:rsidRDefault="00997683" w:rsidP="00A92934">
            <w:pPr>
              <w:ind w:firstLine="464"/>
              <w:jc w:val="both"/>
              <w:rPr>
                <w:rFonts w:ascii="Times New Roman" w:hAnsi="Times New Roman" w:cs="Times New Roman"/>
                <w:b/>
                <w:sz w:val="24"/>
                <w:szCs w:val="24"/>
              </w:rPr>
            </w:pPr>
          </w:p>
        </w:tc>
      </w:tr>
      <w:tr w:rsidR="00623B31" w:rsidRPr="006B4C79" w:rsidTr="00A92934">
        <w:tc>
          <w:tcPr>
            <w:tcW w:w="3715" w:type="dxa"/>
            <w:vMerge/>
          </w:tcPr>
          <w:p w:rsidR="00997683" w:rsidRPr="006B4C79" w:rsidRDefault="00997683" w:rsidP="00A92934">
            <w:pPr>
              <w:jc w:val="both"/>
              <w:rPr>
                <w:rFonts w:ascii="Times New Roman" w:hAnsi="Times New Roman" w:cs="Times New Roman"/>
                <w:sz w:val="24"/>
                <w:szCs w:val="24"/>
                <w:lang w:eastAsia="uk-UA"/>
              </w:rPr>
            </w:pPr>
          </w:p>
        </w:tc>
        <w:tc>
          <w:tcPr>
            <w:tcW w:w="4111" w:type="dxa"/>
          </w:tcPr>
          <w:p w:rsidR="00997683" w:rsidRPr="006B4C79" w:rsidRDefault="00997683" w:rsidP="00A92934">
            <w:pPr>
              <w:jc w:val="both"/>
              <w:rPr>
                <w:rFonts w:ascii="Times New Roman" w:hAnsi="Times New Roman" w:cs="Times New Roman"/>
                <w:sz w:val="24"/>
                <w:szCs w:val="24"/>
              </w:rPr>
            </w:pPr>
            <w:r w:rsidRPr="006B4C79">
              <w:rPr>
                <w:rFonts w:ascii="Times New Roman" w:hAnsi="Times New Roman" w:cs="Times New Roman"/>
                <w:sz w:val="24"/>
                <w:szCs w:val="24"/>
              </w:rPr>
              <w:t xml:space="preserve">3) забезпечення супроводження розгляду Верховною Радою України </w:t>
            </w:r>
            <w:r w:rsidR="007A6463" w:rsidRPr="006B4C79">
              <w:rPr>
                <w:rFonts w:ascii="Times New Roman" w:hAnsi="Times New Roman" w:cs="Times New Roman"/>
                <w:sz w:val="24"/>
                <w:szCs w:val="24"/>
              </w:rPr>
              <w:t>законопроекту</w:t>
            </w:r>
          </w:p>
        </w:tc>
        <w:tc>
          <w:tcPr>
            <w:tcW w:w="7654" w:type="dxa"/>
            <w:vMerge/>
          </w:tcPr>
          <w:p w:rsidR="00997683" w:rsidRPr="006B4C79" w:rsidRDefault="00997683" w:rsidP="00A92934">
            <w:pPr>
              <w:ind w:firstLine="464"/>
              <w:jc w:val="both"/>
              <w:rPr>
                <w:rFonts w:ascii="Times New Roman" w:hAnsi="Times New Roman" w:cs="Times New Roman"/>
                <w:b/>
                <w:sz w:val="24"/>
                <w:szCs w:val="24"/>
              </w:rPr>
            </w:pPr>
          </w:p>
        </w:tc>
      </w:tr>
      <w:tr w:rsidR="0089578B" w:rsidRPr="006B4C79" w:rsidTr="00A92934">
        <w:trPr>
          <w:trHeight w:val="388"/>
        </w:trPr>
        <w:tc>
          <w:tcPr>
            <w:tcW w:w="3715" w:type="dxa"/>
            <w:vMerge w:val="restart"/>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481. Встановлення особливостей прийняття рішень про застосування митного законодавства</w:t>
            </w:r>
          </w:p>
        </w:tc>
        <w:tc>
          <w:tcPr>
            <w:tcW w:w="4111" w:type="dxa"/>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рішень про застосування митного законодавства</w:t>
            </w:r>
          </w:p>
        </w:tc>
        <w:tc>
          <w:tcPr>
            <w:tcW w:w="7654" w:type="dxa"/>
          </w:tcPr>
          <w:p w:rsidR="0089578B" w:rsidRPr="006B4C79" w:rsidRDefault="0089578B"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w:t>
            </w:r>
            <w:r w:rsidR="008A0867" w:rsidRPr="006B4C79">
              <w:rPr>
                <w:rFonts w:ascii="Times New Roman" w:hAnsi="Times New Roman" w:cs="Times New Roman"/>
                <w:sz w:val="24"/>
                <w:szCs w:val="24"/>
              </w:rPr>
              <w:t>“Про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6B4C79">
              <w:rPr>
                <w:rFonts w:ascii="Times New Roman" w:hAnsi="Times New Roman" w:cs="Times New Roman"/>
                <w:sz w:val="24"/>
                <w:szCs w:val="24"/>
              </w:rPr>
              <w:t xml:space="preserve">. </w:t>
            </w:r>
          </w:p>
          <w:p w:rsidR="000754D1" w:rsidRPr="006B4C79" w:rsidRDefault="000754D1"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89578B" w:rsidRPr="006B4C79" w:rsidRDefault="00032454"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28.05.2022 </w:t>
            </w:r>
            <w:r w:rsidR="0089578B" w:rsidRPr="006B4C79">
              <w:rPr>
                <w:rFonts w:ascii="Times New Roman" w:hAnsi="Times New Roman" w:cs="Times New Roman"/>
                <w:sz w:val="24"/>
                <w:szCs w:val="24"/>
              </w:rPr>
              <w:t xml:space="preserve">законопроект схвалено на засіданні Уряду України та </w:t>
            </w:r>
            <w:r w:rsidRPr="006B4C79">
              <w:rPr>
                <w:rFonts w:ascii="Times New Roman" w:hAnsi="Times New Roman" w:cs="Times New Roman"/>
                <w:sz w:val="24"/>
                <w:szCs w:val="24"/>
              </w:rPr>
              <w:t>передано</w:t>
            </w:r>
            <w:r w:rsidR="0089578B" w:rsidRPr="006B4C79">
              <w:rPr>
                <w:rFonts w:ascii="Times New Roman" w:hAnsi="Times New Roman" w:cs="Times New Roman"/>
                <w:sz w:val="24"/>
                <w:szCs w:val="24"/>
              </w:rPr>
              <w:t xml:space="preserve"> на розгляд </w:t>
            </w:r>
            <w:r w:rsidR="00C25CD6" w:rsidRPr="006B4C79">
              <w:rPr>
                <w:rFonts w:ascii="Times New Roman" w:hAnsi="Times New Roman" w:cs="Times New Roman"/>
                <w:sz w:val="24"/>
                <w:szCs w:val="24"/>
              </w:rPr>
              <w:t xml:space="preserve">до </w:t>
            </w:r>
            <w:r w:rsidR="0089578B" w:rsidRPr="006B4C79">
              <w:rPr>
                <w:rFonts w:ascii="Times New Roman" w:hAnsi="Times New Roman" w:cs="Times New Roman"/>
                <w:sz w:val="24"/>
                <w:szCs w:val="24"/>
              </w:rPr>
              <w:t>Верховної Ради України.</w:t>
            </w:r>
          </w:p>
          <w:p w:rsidR="005317C4" w:rsidRPr="006B4C79" w:rsidRDefault="005317C4"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Законопроектом передбачено, зокрема, імплементацію положень Секції 3 Глави 2 Розділу І Регламенту</w:t>
            </w:r>
            <w:r w:rsidR="00C13C6C" w:rsidRPr="006B4C79">
              <w:rPr>
                <w:rFonts w:ascii="Times New Roman" w:hAnsi="Times New Roman" w:cs="Times New Roman"/>
                <w:sz w:val="24"/>
                <w:szCs w:val="24"/>
              </w:rPr>
              <w:t xml:space="preserve"> </w:t>
            </w:r>
            <w:r w:rsidR="00D20799" w:rsidRPr="006B4C79">
              <w:rPr>
                <w:rFonts w:ascii="Times New Roman" w:hAnsi="Times New Roman" w:cs="Times New Roman"/>
                <w:sz w:val="24"/>
                <w:szCs w:val="24"/>
              </w:rPr>
              <w:t>(</w:t>
            </w:r>
            <w:r w:rsidR="00D20799" w:rsidRPr="006B4C79">
              <w:rPr>
                <w:rFonts w:ascii="Times New Roman" w:eastAsia="Times New Roman" w:hAnsi="Times New Roman" w:cs="Times New Roman"/>
                <w:sz w:val="24"/>
                <w:szCs w:val="24"/>
                <w:lang w:eastAsia="uk-UA"/>
              </w:rPr>
              <w:t xml:space="preserve">ЄС) </w:t>
            </w:r>
            <w:r w:rsidR="00C13C6C" w:rsidRPr="006B4C79">
              <w:rPr>
                <w:rFonts w:ascii="Times New Roman" w:eastAsia="Times New Roman" w:hAnsi="Times New Roman" w:cs="Times New Roman"/>
                <w:sz w:val="24"/>
                <w:szCs w:val="24"/>
                <w:lang w:eastAsia="uk-UA"/>
              </w:rPr>
              <w:t>№</w:t>
            </w:r>
            <w:r w:rsidR="00D20799" w:rsidRPr="006B4C79">
              <w:rPr>
                <w:rFonts w:ascii="Times New Roman" w:eastAsia="Times New Roman" w:hAnsi="Times New Roman" w:cs="Times New Roman"/>
                <w:sz w:val="24"/>
                <w:szCs w:val="24"/>
                <w:lang w:eastAsia="uk-UA"/>
              </w:rPr>
              <w:t xml:space="preserve"> 952/2013 </w:t>
            </w:r>
            <w:r w:rsidRPr="006B4C79">
              <w:rPr>
                <w:rFonts w:ascii="Times New Roman" w:hAnsi="Times New Roman" w:cs="Times New Roman"/>
                <w:sz w:val="24"/>
                <w:szCs w:val="24"/>
              </w:rPr>
              <w:t>щодо прийняття рішень митних органів.</w:t>
            </w:r>
          </w:p>
        </w:tc>
      </w:tr>
      <w:tr w:rsidR="0089578B" w:rsidRPr="006B4C79" w:rsidTr="00A92934">
        <w:trPr>
          <w:trHeight w:val="388"/>
        </w:trPr>
        <w:tc>
          <w:tcPr>
            <w:tcW w:w="3715" w:type="dxa"/>
            <w:vMerge/>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9578B" w:rsidRPr="006B4C79" w:rsidRDefault="0089578B"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89578B" w:rsidRPr="006B4C79" w:rsidTr="00A92934">
        <w:trPr>
          <w:trHeight w:val="388"/>
        </w:trPr>
        <w:tc>
          <w:tcPr>
            <w:tcW w:w="3715" w:type="dxa"/>
            <w:vMerge/>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9578B" w:rsidRPr="006B4C79" w:rsidRDefault="0089578B"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89578B" w:rsidRPr="006B4C79" w:rsidRDefault="0089578B"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w:t>
            </w:r>
            <w:r w:rsidR="00743D9D" w:rsidRPr="006B4C79">
              <w:rPr>
                <w:rFonts w:ascii="Times New Roman" w:hAnsi="Times New Roman" w:cs="Times New Roman"/>
                <w:sz w:val="24"/>
                <w:szCs w:val="24"/>
              </w:rPr>
              <w:t xml:space="preserve">31.05.2022 </w:t>
            </w:r>
            <w:r w:rsidRPr="006B4C79">
              <w:rPr>
                <w:rFonts w:ascii="Times New Roman" w:hAnsi="Times New Roman" w:cs="Times New Roman"/>
                <w:sz w:val="24"/>
                <w:szCs w:val="24"/>
              </w:rPr>
              <w:t xml:space="preserve">за № </w:t>
            </w:r>
            <w:r w:rsidR="00743D9D"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E13DA6" w:rsidRPr="006B4C79" w:rsidRDefault="00E13DA6"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підготовлено всі необхідні висновки та матеріали для </w:t>
            </w:r>
            <w:r w:rsidR="00E83D12" w:rsidRPr="006B4C79">
              <w:rPr>
                <w:rFonts w:ascii="Times New Roman" w:hAnsi="Times New Roman" w:cs="Times New Roman"/>
                <w:sz w:val="24"/>
                <w:szCs w:val="24"/>
              </w:rPr>
              <w:t xml:space="preserve">його </w:t>
            </w:r>
            <w:r w:rsidRPr="006B4C79">
              <w:rPr>
                <w:rFonts w:ascii="Times New Roman" w:hAnsi="Times New Roman" w:cs="Times New Roman"/>
                <w:sz w:val="24"/>
                <w:szCs w:val="24"/>
              </w:rPr>
              <w:t>супроводження.</w:t>
            </w:r>
          </w:p>
          <w:p w:rsidR="00B957A8" w:rsidRPr="006B4C79" w:rsidRDefault="00B53E50"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21.06.2022 законопроект прийнято </w:t>
            </w:r>
            <w:r w:rsidR="00E83D12" w:rsidRPr="006B4C79">
              <w:rPr>
                <w:rFonts w:ascii="Times New Roman" w:hAnsi="Times New Roman" w:cs="Times New Roman"/>
                <w:sz w:val="24"/>
                <w:szCs w:val="24"/>
              </w:rPr>
              <w:t xml:space="preserve">ВРУ </w:t>
            </w:r>
            <w:r w:rsidRPr="006B4C79">
              <w:rPr>
                <w:rFonts w:ascii="Times New Roman" w:hAnsi="Times New Roman" w:cs="Times New Roman"/>
                <w:sz w:val="24"/>
                <w:szCs w:val="24"/>
              </w:rPr>
              <w:t>за основу</w:t>
            </w:r>
            <w:r w:rsidR="00B957A8" w:rsidRPr="006B4C79">
              <w:rPr>
                <w:rFonts w:ascii="Times New Roman" w:hAnsi="Times New Roman" w:cs="Times New Roman"/>
                <w:sz w:val="24"/>
                <w:szCs w:val="24"/>
              </w:rPr>
              <w:t>.</w:t>
            </w:r>
          </w:p>
          <w:p w:rsidR="0089578B" w:rsidRPr="006B4C79" w:rsidRDefault="00B957A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w:t>
            </w:r>
            <w:r w:rsidR="00B53E50" w:rsidRPr="006B4C79">
              <w:rPr>
                <w:rFonts w:ascii="Times New Roman" w:hAnsi="Times New Roman" w:cs="Times New Roman"/>
                <w:sz w:val="24"/>
                <w:szCs w:val="24"/>
              </w:rPr>
              <w:t xml:space="preserve"> готується Комітетом Верховної Ради України з питань фінансів, податкової та митної політики для розгляду у другому читанні.</w:t>
            </w:r>
          </w:p>
        </w:tc>
      </w:tr>
      <w:tr w:rsidR="00E5047C" w:rsidRPr="006B4C79" w:rsidTr="00A92934">
        <w:trPr>
          <w:trHeight w:val="304"/>
        </w:trPr>
        <w:tc>
          <w:tcPr>
            <w:tcW w:w="3715" w:type="dxa"/>
            <w:vMerge w:val="restart"/>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482. Встановлення особливостей прийняття рішень, що стосуються обов'язкової інформації</w:t>
            </w:r>
          </w:p>
        </w:tc>
        <w:tc>
          <w:tcPr>
            <w:tcW w:w="4111" w:type="dxa"/>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рішень, що стосуються обов'язкової інформації</w:t>
            </w:r>
          </w:p>
        </w:tc>
        <w:tc>
          <w:tcPr>
            <w:tcW w:w="7654" w:type="dxa"/>
          </w:tcPr>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E5047C" w:rsidRPr="006B4C79" w:rsidRDefault="00E5047C"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28.05.2022 законопроект схвалено на засіданні Уряду України та передано на розгляд до Верховної Ради України.</w:t>
            </w:r>
          </w:p>
          <w:p w:rsidR="00E5047C" w:rsidRPr="006B4C79" w:rsidRDefault="00E5047C"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Законопроектом передбачено, зокрема, імплементація положень статті 33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особливостей прийняття рішень, що стосуються обов'язкової інформації</w:t>
            </w:r>
            <w:r w:rsidR="007050E1" w:rsidRPr="006B4C79">
              <w:rPr>
                <w:rFonts w:ascii="Times New Roman" w:hAnsi="Times New Roman" w:cs="Times New Roman"/>
                <w:sz w:val="24"/>
                <w:szCs w:val="24"/>
                <w:lang w:val="ru-RU"/>
              </w:rPr>
              <w:t>.</w:t>
            </w:r>
          </w:p>
        </w:tc>
      </w:tr>
      <w:tr w:rsidR="00E5047C" w:rsidRPr="006B4C79" w:rsidTr="00A92934">
        <w:trPr>
          <w:trHeight w:val="304"/>
        </w:trPr>
        <w:tc>
          <w:tcPr>
            <w:tcW w:w="3715" w:type="dxa"/>
            <w:vMerge/>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E5047C" w:rsidRPr="006B4C79" w:rsidRDefault="00E5047C"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E5047C" w:rsidRPr="006B4C79" w:rsidTr="00A92934">
        <w:trPr>
          <w:trHeight w:val="304"/>
        </w:trPr>
        <w:tc>
          <w:tcPr>
            <w:tcW w:w="3715" w:type="dxa"/>
            <w:vMerge/>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E5047C" w:rsidRPr="006B4C79" w:rsidRDefault="00E5047C"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E5047C" w:rsidRPr="006B4C79" w:rsidRDefault="00E5047C"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7050E1" w:rsidRPr="006B4C79" w:rsidTr="00A92934">
        <w:trPr>
          <w:trHeight w:val="1736"/>
        </w:trPr>
        <w:tc>
          <w:tcPr>
            <w:tcW w:w="3715" w:type="dxa"/>
            <w:vMerge w:val="restart"/>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484. Встановлення особливостей процедури апеляційного оскарження рішень, прийнятих митними органами щодо застосування митного законодавства</w:t>
            </w: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апеляційного оскарження рішень, прийнятих митними органами</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7050E1" w:rsidRPr="006B4C79" w:rsidRDefault="007050E1"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Секції 6 Глави 2 Розділу 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оскарження рішень.</w:t>
            </w:r>
          </w:p>
        </w:tc>
      </w:tr>
      <w:tr w:rsidR="007050E1" w:rsidRPr="006B4C79" w:rsidTr="00A92934">
        <w:trPr>
          <w:trHeight w:val="564"/>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7050E1" w:rsidRPr="006B4C79" w:rsidRDefault="007050E1"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7050E1" w:rsidRPr="006B4C79" w:rsidTr="00A92934">
        <w:trPr>
          <w:trHeight w:val="564"/>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7050E1" w:rsidRPr="006B4C79" w:rsidTr="00A92934">
        <w:trPr>
          <w:trHeight w:val="576"/>
        </w:trPr>
        <w:tc>
          <w:tcPr>
            <w:tcW w:w="3715" w:type="dxa"/>
            <w:vMerge w:val="restart"/>
          </w:tcPr>
          <w:p w:rsidR="007050E1" w:rsidRPr="006B4C79" w:rsidRDefault="007050E1"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lastRenderedPageBreak/>
              <w:t>488. Законодавче закріплення правил щодо визначення непреференційного походження товарів для застосування митних процедур</w:t>
            </w: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непреференційного походження товарів</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07.04.2021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7050E1" w:rsidRPr="006B4C79" w:rsidTr="00A92934">
        <w:trPr>
          <w:trHeight w:val="491"/>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7050E1" w:rsidRPr="006B4C79" w:rsidTr="00A92934">
        <w:trPr>
          <w:trHeight w:val="826"/>
        </w:trPr>
        <w:tc>
          <w:tcPr>
            <w:tcW w:w="3715" w:type="dxa"/>
            <w:vMerge/>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7050E1" w:rsidRPr="006B4C79" w:rsidRDefault="007050E1"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6B4C79">
              <w:rPr>
                <w:rFonts w:ascii="Times New Roman" w:eastAsia="Times New Roman" w:hAnsi="Times New Roman" w:cs="Times New Roman"/>
                <w:sz w:val="24"/>
                <w:szCs w:val="24"/>
                <w:lang w:eastAsia="uk-UA"/>
              </w:rPr>
              <w:br/>
              <w:t>законопроекту</w:t>
            </w:r>
          </w:p>
        </w:tc>
        <w:tc>
          <w:tcPr>
            <w:tcW w:w="7654" w:type="dxa"/>
          </w:tcPr>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08.04.2021 за № 5353.</w:t>
            </w:r>
          </w:p>
          <w:p w:rsidR="007050E1" w:rsidRPr="006B4C79" w:rsidRDefault="007050E1"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p>
        </w:tc>
      </w:tr>
      <w:tr w:rsidR="00A225AE" w:rsidRPr="006B4C79" w:rsidTr="00A92934">
        <w:trPr>
          <w:trHeight w:val="424"/>
        </w:trPr>
        <w:tc>
          <w:tcPr>
            <w:tcW w:w="3715" w:type="dxa"/>
            <w:vMerge w:val="restart"/>
          </w:tcPr>
          <w:p w:rsidR="00A225AE" w:rsidRPr="006B4C79" w:rsidRDefault="00A225AE"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494. Встановлення загальних вимог до механізму гарантування потенційного та існуючого митного боргу</w:t>
            </w:r>
          </w:p>
        </w:tc>
        <w:tc>
          <w:tcPr>
            <w:tcW w:w="4111" w:type="dxa"/>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загальних вимог до гарантування потенційного та існуючого митного боргу</w:t>
            </w:r>
          </w:p>
        </w:tc>
        <w:tc>
          <w:tcPr>
            <w:tcW w:w="7654" w:type="dxa"/>
          </w:tcPr>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A225AE" w:rsidRPr="006B4C79" w:rsidRDefault="00A225AE"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 2 та 3 Розділу ІІІ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гарантування.</w:t>
            </w:r>
          </w:p>
        </w:tc>
      </w:tr>
      <w:tr w:rsidR="00A225AE" w:rsidRPr="006B4C79" w:rsidTr="00A92934">
        <w:trPr>
          <w:trHeight w:val="424"/>
        </w:trPr>
        <w:tc>
          <w:tcPr>
            <w:tcW w:w="3715" w:type="dxa"/>
            <w:vMerge/>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A225AE" w:rsidRPr="006B4C79" w:rsidRDefault="00A225AE"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A225AE" w:rsidRPr="006B4C79" w:rsidTr="00A92934">
        <w:trPr>
          <w:trHeight w:val="424"/>
        </w:trPr>
        <w:tc>
          <w:tcPr>
            <w:tcW w:w="3715" w:type="dxa"/>
            <w:vMerge/>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A225AE" w:rsidRPr="006B4C79" w:rsidRDefault="00A225AE"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A225AE" w:rsidRPr="006B4C79" w:rsidRDefault="00A225A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FF71E2" w:rsidRPr="006B4C79" w:rsidTr="00A92934">
        <w:trPr>
          <w:trHeight w:val="332"/>
        </w:trPr>
        <w:tc>
          <w:tcPr>
            <w:tcW w:w="3715" w:type="dxa"/>
            <w:vMerge w:val="restart"/>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495. Визначення видів гарантій, вимог до їх вибору та застосування</w:t>
            </w: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w:t>
            </w:r>
            <w:r w:rsidRPr="006B4C79">
              <w:rPr>
                <w:rFonts w:ascii="Times New Roman" w:eastAsia="Times New Roman" w:hAnsi="Times New Roman" w:cs="Times New Roman"/>
                <w:sz w:val="24"/>
                <w:szCs w:val="24"/>
                <w:lang w:eastAsia="uk-UA"/>
              </w:rPr>
              <w:lastRenderedPageBreak/>
              <w:t>Митного кодексу України щодо видів гарантування потенційного та існуючого митного боргу</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lastRenderedPageBreak/>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w:t>
            </w:r>
            <w:r w:rsidRPr="006B4C79">
              <w:rPr>
                <w:rFonts w:ascii="Times New Roman" w:hAnsi="Times New Roman" w:cs="Times New Roman"/>
                <w:sz w:val="24"/>
                <w:szCs w:val="24"/>
              </w:rPr>
              <w:lastRenderedPageBreak/>
              <w:t xml:space="preserve">Європейським Союзом, Європейським співтовариством з атомної енергії і їхніми державами-членами, з іншої сторони”. </w:t>
            </w:r>
          </w:p>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 2 та 3 Розділу ІІІ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гарантування.</w:t>
            </w:r>
          </w:p>
        </w:tc>
      </w:tr>
      <w:tr w:rsidR="00FF71E2" w:rsidRPr="006B4C79" w:rsidTr="00A92934">
        <w:trPr>
          <w:trHeight w:val="332"/>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FF71E2" w:rsidRPr="006B4C79" w:rsidTr="00A92934">
        <w:trPr>
          <w:trHeight w:val="332"/>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FF71E2" w:rsidRPr="006B4C79" w:rsidTr="00A92934">
        <w:trPr>
          <w:trHeight w:val="420"/>
        </w:trPr>
        <w:tc>
          <w:tcPr>
            <w:tcW w:w="3715" w:type="dxa"/>
            <w:vMerge w:val="restart"/>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507. Встановлення особливостей застосування митного законодавства до транзитних товарів</w:t>
            </w: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застосування митного законодавства до транзитних товарів</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Глави 2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транзиту.</w:t>
            </w:r>
          </w:p>
        </w:tc>
      </w:tr>
      <w:tr w:rsidR="00FF71E2" w:rsidRPr="006B4C79" w:rsidTr="00A92934">
        <w:trPr>
          <w:trHeight w:val="420"/>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F71E2" w:rsidRPr="006B4C79" w:rsidRDefault="00FF71E2"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FF71E2" w:rsidRPr="006B4C79" w:rsidTr="00A92934">
        <w:trPr>
          <w:trHeight w:val="420"/>
        </w:trPr>
        <w:tc>
          <w:tcPr>
            <w:tcW w:w="3715" w:type="dxa"/>
            <w:vMerge/>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FF71E2" w:rsidRPr="006B4C79" w:rsidTr="00A92934">
        <w:trPr>
          <w:trHeight w:val="1972"/>
        </w:trPr>
        <w:tc>
          <w:tcPr>
            <w:tcW w:w="3715" w:type="dxa"/>
            <w:vMerge w:val="restart"/>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lastRenderedPageBreak/>
              <w:t xml:space="preserve">517. </w:t>
            </w:r>
            <w:r w:rsidRPr="006B4C79">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різні тарифні товарні субпозиції</w:t>
            </w:r>
          </w:p>
        </w:tc>
        <w:tc>
          <w:tcPr>
            <w:tcW w:w="7654" w:type="dxa"/>
          </w:tcPr>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Pr="006B4C79">
              <w:rPr>
                <w:rFonts w:ascii="Times New Roman" w:hAnsi="Times New Roman" w:cs="Times New Roman"/>
                <w:sz w:val="24"/>
                <w:szCs w:val="24"/>
              </w:rPr>
              <w:t>підпозиції</w:t>
            </w:r>
            <w:proofErr w:type="spellEnd"/>
            <w:r w:rsidRPr="006B4C79">
              <w:rPr>
                <w:rFonts w:ascii="Times New Roman" w:hAnsi="Times New Roman" w:cs="Times New Roman"/>
                <w:sz w:val="24"/>
                <w:szCs w:val="24"/>
              </w:rPr>
              <w:t xml:space="preserve"> згідно з УКТЗЕД, відповідно до Митного кодексу Європейського Союзу». </w:t>
            </w:r>
          </w:p>
          <w:p w:rsidR="00FF71E2" w:rsidRPr="006B4C79" w:rsidRDefault="00FF71E2"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16.12.2020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FF71E2" w:rsidRPr="006B4C79" w:rsidTr="00A92934">
        <w:trPr>
          <w:trHeight w:val="694"/>
        </w:trPr>
        <w:tc>
          <w:tcPr>
            <w:tcW w:w="3715" w:type="dxa"/>
            <w:vMerge/>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p>
        </w:tc>
        <w:tc>
          <w:tcPr>
            <w:tcW w:w="4111" w:type="dxa"/>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F71E2" w:rsidRPr="006B4C79" w:rsidRDefault="00FF71E2"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w:t>
            </w:r>
            <w:r w:rsidRPr="006B4C79">
              <w:rPr>
                <w:rFonts w:ascii="Times New Roman" w:hAnsi="Times New Roman" w:cs="Times New Roman"/>
                <w:sz w:val="24"/>
                <w:szCs w:val="24"/>
              </w:rPr>
              <w:br/>
              <w:t xml:space="preserve">України - EU4PFM" </w:t>
            </w:r>
            <w:r w:rsidRPr="006B4C79">
              <w:rPr>
                <w:rFonts w:ascii="Times New Roman" w:hAnsi="Times New Roman" w:cs="Times New Roman"/>
                <w:i/>
                <w:sz w:val="24"/>
                <w:szCs w:val="24"/>
              </w:rPr>
              <w:t>(без змін).</w:t>
            </w:r>
          </w:p>
        </w:tc>
      </w:tr>
      <w:tr w:rsidR="00FF71E2" w:rsidRPr="006B4C79" w:rsidTr="00A92934">
        <w:trPr>
          <w:trHeight w:val="434"/>
        </w:trPr>
        <w:tc>
          <w:tcPr>
            <w:tcW w:w="3715" w:type="dxa"/>
            <w:vMerge/>
          </w:tcPr>
          <w:p w:rsidR="00FF71E2" w:rsidRPr="006B4C79" w:rsidRDefault="00FF71E2" w:rsidP="00A92934">
            <w:pPr>
              <w:spacing w:before="120" w:line="228" w:lineRule="auto"/>
              <w:jc w:val="both"/>
              <w:textAlignment w:val="center"/>
              <w:rPr>
                <w:rFonts w:ascii="Times New Roman" w:hAnsi="Times New Roman" w:cs="Times New Roman"/>
                <w:sz w:val="24"/>
                <w:szCs w:val="24"/>
                <w:lang w:eastAsia="uk-UA"/>
              </w:rPr>
            </w:pPr>
          </w:p>
        </w:tc>
        <w:tc>
          <w:tcPr>
            <w:tcW w:w="4111" w:type="dxa"/>
            <w:shd w:val="clear" w:color="auto" w:fill="FFFFFF" w:themeFill="background1"/>
          </w:tcPr>
          <w:p w:rsidR="00FF71E2" w:rsidRPr="006B4C79" w:rsidRDefault="00FF71E2" w:rsidP="00A92934">
            <w:pPr>
              <w:spacing w:before="120" w:line="228" w:lineRule="auto"/>
              <w:jc w:val="both"/>
              <w:textAlignment w:val="center"/>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shd w:val="clear" w:color="auto" w:fill="FFFFFF" w:themeFill="background1"/>
          </w:tcPr>
          <w:p w:rsidR="00FF71E2" w:rsidRPr="006B4C79" w:rsidRDefault="00FF71E2" w:rsidP="00A92934">
            <w:pPr>
              <w:pStyle w:val="a3"/>
              <w:ind w:firstLine="453"/>
              <w:jc w:val="both"/>
              <w:rPr>
                <w:rFonts w:ascii="Times New Roman" w:hAnsi="Times New Roman" w:cs="Times New Roman"/>
                <w:sz w:val="24"/>
                <w:szCs w:val="24"/>
                <w:lang w:eastAsia="uk-UA"/>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18.12.2020 за № 4517.</w:t>
            </w:r>
          </w:p>
          <w:p w:rsidR="00FF71E2" w:rsidRPr="006B4C79" w:rsidRDefault="00FF71E2" w:rsidP="00A92934">
            <w:pPr>
              <w:pStyle w:val="a3"/>
              <w:ind w:firstLine="453"/>
              <w:jc w:val="both"/>
              <w:rPr>
                <w:rFonts w:ascii="Times New Roman" w:hAnsi="Times New Roman" w:cs="Times New Roman"/>
                <w:sz w:val="24"/>
                <w:szCs w:val="24"/>
                <w:lang w:eastAsia="uk-UA"/>
              </w:rPr>
            </w:pPr>
            <w:r w:rsidRPr="006B4C79">
              <w:rPr>
                <w:rFonts w:ascii="Times New Roman" w:hAnsi="Times New Roman" w:cs="Times New Roman"/>
                <w:sz w:val="24"/>
                <w:szCs w:val="24"/>
                <w:lang w:eastAsia="uk-UA"/>
              </w:rPr>
              <w:t>22.09.2021 законопроект прийнято ВРУ в першому читанні.</w:t>
            </w:r>
          </w:p>
          <w:p w:rsidR="00FF71E2" w:rsidRPr="006B4C79" w:rsidRDefault="00FF71E2" w:rsidP="00A92934">
            <w:pPr>
              <w:pStyle w:val="a3"/>
              <w:ind w:firstLine="453"/>
              <w:jc w:val="both"/>
              <w:rPr>
                <w:rFonts w:ascii="Times New Roman" w:hAnsi="Times New Roman" w:cs="Times New Roman"/>
                <w:i/>
                <w:sz w:val="24"/>
                <w:szCs w:val="24"/>
              </w:rPr>
            </w:pPr>
            <w:r w:rsidRPr="006B4C79">
              <w:rPr>
                <w:rFonts w:ascii="Times New Roman" w:hAnsi="Times New Roman" w:cs="Times New Roman"/>
                <w:sz w:val="24"/>
                <w:szCs w:val="24"/>
                <w:lang w:eastAsia="uk-UA"/>
              </w:rPr>
              <w:t xml:space="preserve">Законопроект підготовлено до другого читання </w:t>
            </w:r>
            <w:r w:rsidRPr="006B4C79">
              <w:rPr>
                <w:rFonts w:ascii="Times New Roman" w:hAnsi="Times New Roman" w:cs="Times New Roman"/>
                <w:i/>
                <w:sz w:val="24"/>
                <w:szCs w:val="24"/>
              </w:rPr>
              <w:t>(без змін).</w:t>
            </w:r>
          </w:p>
        </w:tc>
      </w:tr>
      <w:tr w:rsidR="00D40368" w:rsidRPr="006B4C79" w:rsidTr="00A92934">
        <w:trPr>
          <w:trHeight w:val="216"/>
        </w:trPr>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534. Урегулювання митної процедури зовнішнього транзиту</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митної процедури зовнішнього транзиту</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Глави 2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транзиту.</w:t>
            </w:r>
          </w:p>
        </w:tc>
      </w:tr>
      <w:tr w:rsidR="00D40368" w:rsidRPr="006B4C79" w:rsidTr="00A92934">
        <w:trPr>
          <w:trHeight w:val="216"/>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D40368" w:rsidRPr="006B4C79" w:rsidTr="00A92934">
        <w:trPr>
          <w:trHeight w:val="216"/>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D40368" w:rsidRPr="006B4C79" w:rsidTr="00A92934">
        <w:trPr>
          <w:trHeight w:val="304"/>
        </w:trPr>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lastRenderedPageBreak/>
              <w:t>535. Урегулювання митної процедури внутрішнього транзиту</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митної процедури внутрішнього транзиту</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Глави 2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транзиту.</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D40368" w:rsidRPr="006B4C79" w:rsidTr="00A92934">
        <w:trPr>
          <w:trHeight w:val="304"/>
        </w:trPr>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545. Законодавче закріплення вимог до процедури кінцевого використання</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кінцевого використання</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00A56735">
              <w:rPr>
                <w:rFonts w:ascii="Times New Roman" w:hAnsi="Times New Roman" w:cs="Times New Roman"/>
                <w:sz w:val="24"/>
                <w:szCs w:val="24"/>
              </w:rPr>
              <w:t>Р</w:t>
            </w:r>
            <w:bookmarkStart w:id="0" w:name="_GoBack"/>
            <w:bookmarkEnd w:id="0"/>
            <w:r w:rsidRPr="006B4C79">
              <w:rPr>
                <w:rFonts w:ascii="Times New Roman" w:hAnsi="Times New Roman" w:cs="Times New Roman"/>
                <w:sz w:val="24"/>
                <w:szCs w:val="24"/>
              </w:rPr>
              <w:t xml:space="preserve">озроблено проект Закону України “Про внесення змін до Митного кодексу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sz w:val="24"/>
                <w:szCs w:val="24"/>
              </w:rPr>
              <w:t xml:space="preserve">Мінфін </w:t>
            </w:r>
            <w:r w:rsidRPr="006B4C79">
              <w:rPr>
                <w:rFonts w:ascii="Times New Roman" w:eastAsia="Times New Roman" w:hAnsi="Times New Roman" w:cs="Times New Roman"/>
                <w:sz w:val="24"/>
                <w:szCs w:val="24"/>
                <w:lang w:eastAsia="uk-UA"/>
              </w:rPr>
              <w:t xml:space="preserve">листом </w:t>
            </w:r>
            <w:r w:rsidRPr="006B4C79">
              <w:rPr>
                <w:rFonts w:ascii="Times New Roman" w:hAnsi="Times New Roman" w:cs="Times New Roman"/>
                <w:sz w:val="24"/>
                <w:szCs w:val="24"/>
              </w:rPr>
              <w:t>від 27.05.2022 № 34020-02-3/10836 подав законопроект на розгляд Уряду України.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28.05.2022 законопроект схвалено на засіданні Уряду України та передано на розгляд до Верховної Ради України.</w:t>
            </w:r>
          </w:p>
          <w:p w:rsidR="00D40368" w:rsidRPr="006B4C79" w:rsidRDefault="00E27E5E"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Законопроектом передбачено, зокрема, імплементація положень Секції 2 Глави 4 Розділу VIІ Регламенту (</w:t>
            </w:r>
            <w:r w:rsidRPr="006B4C79">
              <w:rPr>
                <w:rFonts w:ascii="Times New Roman" w:eastAsia="Times New Roman" w:hAnsi="Times New Roman" w:cs="Times New Roman"/>
                <w:sz w:val="24"/>
                <w:szCs w:val="24"/>
                <w:lang w:eastAsia="uk-UA"/>
              </w:rPr>
              <w:t xml:space="preserve">ЄС) № 952/2013 </w:t>
            </w:r>
            <w:r w:rsidRPr="006B4C79">
              <w:rPr>
                <w:rFonts w:ascii="Times New Roman" w:hAnsi="Times New Roman" w:cs="Times New Roman"/>
                <w:sz w:val="24"/>
                <w:szCs w:val="24"/>
              </w:rPr>
              <w:t>щодо процедури кінцевого використання.</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color w:val="FF0000"/>
                <w:sz w:val="24"/>
                <w:szCs w:val="24"/>
              </w:rPr>
            </w:pPr>
            <w:r w:rsidRPr="006B4C79">
              <w:rPr>
                <w:rFonts w:ascii="Times New Roman" w:hAnsi="Times New Roman" w:cs="Times New Roman"/>
                <w:b/>
                <w:sz w:val="24"/>
                <w:szCs w:val="24"/>
              </w:rPr>
              <w:t>2) Виконано</w:t>
            </w:r>
            <w:r w:rsidRPr="006B4C79">
              <w:rPr>
                <w:rFonts w:ascii="Times New Roman" w:hAnsi="Times New Roman" w:cs="Times New Roman"/>
                <w:sz w:val="24"/>
                <w:szCs w:val="24"/>
              </w:rPr>
              <w:t>.</w:t>
            </w:r>
            <w:r w:rsidRPr="006B4C79">
              <w:rPr>
                <w:rFonts w:ascii="Times New Roman" w:hAnsi="Times New Roman" w:cs="Times New Roman"/>
                <w:b/>
                <w:sz w:val="24"/>
                <w:szCs w:val="24"/>
              </w:rPr>
              <w:t xml:space="preserve"> </w:t>
            </w:r>
            <w:r w:rsidRPr="006B4C79">
              <w:rPr>
                <w:rFonts w:ascii="Times New Roman" w:hAnsi="Times New Roman" w:cs="Times New Roman"/>
                <w:sz w:val="24"/>
                <w:szCs w:val="24"/>
              </w:rPr>
              <w:t xml:space="preserve">Законопроект </w:t>
            </w:r>
            <w:r w:rsidRPr="006B4C79">
              <w:rPr>
                <w:rFonts w:ascii="Times New Roman" w:eastAsia="Calibri" w:hAnsi="Times New Roman" w:cs="Times New Roman"/>
                <w:sz w:val="24"/>
                <w:szCs w:val="24"/>
              </w:rPr>
              <w:t>опрацьовано</w:t>
            </w:r>
            <w:r w:rsidRPr="006B4C79">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D40368" w:rsidRPr="006B4C79" w:rsidTr="00A92934">
        <w:trPr>
          <w:trHeight w:val="304"/>
        </w:trPr>
        <w:tc>
          <w:tcPr>
            <w:tcW w:w="3715" w:type="dxa"/>
            <w:vMerge/>
          </w:tcPr>
          <w:p w:rsidR="00D40368" w:rsidRPr="006B4C79" w:rsidRDefault="00D40368" w:rsidP="00A92934">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3) Виконується. </w:t>
            </w:r>
            <w:r w:rsidRPr="006B4C79">
              <w:rPr>
                <w:rFonts w:ascii="Times New Roman" w:hAnsi="Times New Roman" w:cs="Times New Roman"/>
                <w:sz w:val="24"/>
                <w:szCs w:val="24"/>
                <w:lang w:eastAsia="uk-UA"/>
              </w:rPr>
              <w:t>Законопроект зареєстровано у Верховній Раді України</w:t>
            </w:r>
            <w:r w:rsidRPr="006B4C79">
              <w:rPr>
                <w:rFonts w:ascii="Times New Roman" w:hAnsi="Times New Roman" w:cs="Times New Roman"/>
                <w:sz w:val="24"/>
                <w:szCs w:val="24"/>
              </w:rPr>
              <w:t xml:space="preserve"> 31.05.2022 за № </w:t>
            </w:r>
            <w:r w:rsidRPr="006B4C79">
              <w:rPr>
                <w:rFonts w:ascii="Times New Roman" w:hAnsi="Times New Roman" w:cs="Times New Roman"/>
                <w:sz w:val="24"/>
                <w:szCs w:val="24"/>
                <w:lang w:val="ru-RU"/>
              </w:rPr>
              <w:t>7420</w:t>
            </w:r>
            <w:r w:rsidRPr="006B4C79">
              <w:rPr>
                <w:rFonts w:ascii="Times New Roman" w:hAnsi="Times New Roman" w:cs="Times New Roman"/>
                <w:sz w:val="24"/>
                <w:szCs w:val="24"/>
              </w:rPr>
              <w:t>.</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підготовлено всі необхідні висновки та матеріали для його супроводження.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21.06.2022 законопроект прийнято ВРУ за основу.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Законопроект готується Комітетом Верховної Ради України з питань фінансів, податкової та митної політики для розгляду у другому читанні.</w:t>
            </w:r>
          </w:p>
        </w:tc>
      </w:tr>
      <w:tr w:rsidR="00D40368" w:rsidRPr="006B4C79" w:rsidTr="00A92934">
        <w:tc>
          <w:tcPr>
            <w:tcW w:w="3715" w:type="dxa"/>
            <w:vMerge w:val="restart"/>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 xml:space="preserve">567 – 570, 572, 573, 577 – 582, 585    </w:t>
            </w:r>
            <w:r w:rsidRPr="006B4C79">
              <w:rPr>
                <w:rFonts w:ascii="Times New Roman" w:eastAsia="Calibri" w:hAnsi="Times New Roman" w:cs="Times New Roman"/>
                <w:sz w:val="24"/>
                <w:szCs w:val="24"/>
              </w:rPr>
              <w:t xml:space="preserve">щодо імплементації  Регламенту Ради (ЄС) № 1186/2009 </w:t>
            </w:r>
            <w:r w:rsidRPr="006B4C79">
              <w:rPr>
                <w:rFonts w:ascii="Times New Roman" w:eastAsia="Calibri" w:hAnsi="Times New Roman" w:cs="Times New Roman"/>
                <w:sz w:val="24"/>
                <w:szCs w:val="24"/>
              </w:rPr>
              <w:br/>
              <w:t>від 16 листопада 2009 року про встановлення у Співтоваристві системи звільнень від мита</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 xml:space="preserve">1) </w:t>
            </w:r>
            <w:r w:rsidRPr="006B4C79">
              <w:rPr>
                <w:rFonts w:ascii="Times New Roman" w:hAnsi="Times New Roman" w:cs="Times New Roman"/>
                <w:sz w:val="24"/>
                <w:szCs w:val="24"/>
              </w:rPr>
              <w:t>розроблення та подання на розгляд Кабінету Міністрів України</w:t>
            </w:r>
            <w:r w:rsidRPr="006B4C79">
              <w:rPr>
                <w:rFonts w:ascii="Times New Roman" w:hAnsi="Times New Roman" w:cs="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p>
        </w:tc>
      </w:tr>
      <w:tr w:rsidR="00D40368" w:rsidRPr="006B4C79" w:rsidTr="00A92934">
        <w:tc>
          <w:tcPr>
            <w:tcW w:w="3715" w:type="dxa"/>
            <w:vMerge w:val="restart"/>
          </w:tcPr>
          <w:p w:rsidR="00D40368" w:rsidRPr="006B4C79" w:rsidRDefault="00D40368" w:rsidP="00A92934">
            <w:pPr>
              <w:spacing w:before="120" w:line="228" w:lineRule="auto"/>
              <w:rPr>
                <w:rFonts w:ascii="Times New Roman" w:hAnsi="Times New Roman" w:cs="Times New Roman"/>
                <w:sz w:val="24"/>
                <w:szCs w:val="24"/>
                <w:lang w:eastAsia="uk-UA"/>
              </w:rPr>
            </w:pPr>
            <w:r w:rsidRPr="006B4C79">
              <w:rPr>
                <w:rFonts w:ascii="Times New Roman" w:hAnsi="Times New Roman" w:cs="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w:t>
            </w:r>
            <w:r w:rsidRPr="006B4C79">
              <w:rPr>
                <w:rFonts w:ascii="Times New Roman" w:hAnsi="Times New Roman" w:cs="Times New Roman"/>
                <w:sz w:val="24"/>
                <w:szCs w:val="24"/>
                <w:lang w:eastAsia="uk-UA"/>
              </w:rPr>
              <w:lastRenderedPageBreak/>
              <w:t>товарів, що перебувають у ручному багажі подорожуючих</w:t>
            </w:r>
          </w:p>
        </w:tc>
        <w:tc>
          <w:tcPr>
            <w:tcW w:w="7654" w:type="dxa"/>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lastRenderedPageBreak/>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lastRenderedPageBreak/>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Мінфіном у співпраці з експертами програми EU4PFM підготовлено законопроект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який 15.04.2021 було надіслано СКМУ для внесення на розгляд </w:t>
            </w:r>
            <w:r w:rsidRPr="006B4C79">
              <w:rPr>
                <w:rFonts w:ascii="Times New Roman" w:eastAsia="Times New Roman" w:hAnsi="Times New Roman" w:cs="Times New Roman"/>
                <w:sz w:val="24"/>
                <w:szCs w:val="24"/>
                <w:lang w:eastAsia="uk-UA"/>
              </w:rPr>
              <w:t>Уряду України</w:t>
            </w:r>
            <w:r w:rsidRPr="006B4C79">
              <w:rPr>
                <w:rFonts w:ascii="Times New Roman" w:hAnsi="Times New Roman" w:cs="Times New Roman"/>
                <w:sz w:val="24"/>
                <w:szCs w:val="24"/>
              </w:rPr>
              <w:t xml:space="preserve"> (лист Мінфіну від 15.04.2021 </w:t>
            </w:r>
            <w:r w:rsidRPr="006B4C79">
              <w:rPr>
                <w:rFonts w:ascii="Times New Roman" w:hAnsi="Times New Roman" w:cs="Times New Roman"/>
                <w:sz w:val="24"/>
                <w:szCs w:val="24"/>
              </w:rPr>
              <w:br/>
              <w:t>№ 34020-02-3/12277).</w:t>
            </w:r>
          </w:p>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6B4C79">
              <w:rPr>
                <w:rFonts w:ascii="Times New Roman" w:hAnsi="Times New Roman" w:cs="Times New Roman"/>
                <w:sz w:val="24"/>
                <w:szCs w:val="24"/>
                <w:lang w:val="ru-RU"/>
              </w:rPr>
              <w:t xml:space="preserve">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tcBorders>
              <w:bottom w:val="single" w:sz="4" w:space="0" w:color="auto"/>
            </w:tcBorders>
          </w:tcPr>
          <w:p w:rsidR="00D40368" w:rsidRPr="006B4C79" w:rsidRDefault="00D40368" w:rsidP="00A92934">
            <w:pPr>
              <w:spacing w:before="120" w:line="228" w:lineRule="auto"/>
              <w:rPr>
                <w:rFonts w:ascii="Times New Roman" w:hAnsi="Times New Roman" w:cs="Times New Roman"/>
                <w:sz w:val="24"/>
                <w:szCs w:val="24"/>
                <w:lang w:eastAsia="uk-UA"/>
              </w:rPr>
            </w:pPr>
          </w:p>
        </w:tc>
        <w:tc>
          <w:tcPr>
            <w:tcW w:w="4111" w:type="dxa"/>
            <w:tcBorders>
              <w:bottom w:val="single" w:sz="4" w:space="0" w:color="auto"/>
            </w:tcBorders>
          </w:tcPr>
          <w:p w:rsidR="00D40368" w:rsidRPr="006B4C79" w:rsidRDefault="00D40368" w:rsidP="00A92934">
            <w:pPr>
              <w:spacing w:before="120" w:line="228" w:lineRule="auto"/>
              <w:jc w:val="both"/>
              <w:textAlignment w:val="center"/>
              <w:rPr>
                <w:rFonts w:ascii="Times New Roman" w:hAnsi="Times New Roman" w:cs="Times New Roman"/>
                <w:sz w:val="24"/>
                <w:szCs w:val="24"/>
                <w:lang w:eastAsia="uk-UA"/>
              </w:rPr>
            </w:pPr>
            <w:r w:rsidRPr="006B4C79">
              <w:rPr>
                <w:rFonts w:ascii="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w:t>
            </w:r>
            <w:r w:rsidRPr="006B4C79">
              <w:rPr>
                <w:rFonts w:ascii="Times New Roman" w:hAnsi="Times New Roman" w:cs="Times New Roman"/>
                <w:sz w:val="24"/>
                <w:szCs w:val="24"/>
              </w:rPr>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w:t>
            </w:r>
            <w:r w:rsidRPr="006B4C79">
              <w:rPr>
                <w:rFonts w:ascii="Times New Roman" w:hAnsi="Times New Roman" w:cs="Times New Roman"/>
                <w:sz w:val="24"/>
                <w:szCs w:val="24"/>
                <w:lang w:eastAsia="uk-UA"/>
              </w:rPr>
              <w:t>зареєстровано у Верховній Раді України 20.07.2021 за № 5810.</w:t>
            </w:r>
          </w:p>
          <w:p w:rsidR="00D40368" w:rsidRPr="006B4C79" w:rsidRDefault="00D40368" w:rsidP="00A92934">
            <w:pPr>
              <w:ind w:firstLine="464"/>
              <w:rPr>
                <w:rFonts w:ascii="Times New Roman" w:hAnsi="Times New Roman" w:cs="Times New Roman"/>
                <w:b/>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rPr>
          <w:trHeight w:val="346"/>
        </w:trPr>
        <w:tc>
          <w:tcPr>
            <w:tcW w:w="15480" w:type="dxa"/>
            <w:gridSpan w:val="3"/>
            <w:tcBorders>
              <w:bottom w:val="single" w:sz="4" w:space="0" w:color="auto"/>
            </w:tcBorders>
            <w:shd w:val="clear" w:color="auto" w:fill="B8CCE4" w:themeFill="accent1" w:themeFillTint="66"/>
          </w:tcPr>
          <w:p w:rsidR="00D40368" w:rsidRPr="006B4C79" w:rsidRDefault="00D40368" w:rsidP="00A92934">
            <w:pPr>
              <w:pStyle w:val="a3"/>
              <w:jc w:val="center"/>
              <w:rPr>
                <w:rFonts w:ascii="Times New Roman" w:hAnsi="Times New Roman" w:cs="Times New Roman"/>
                <w:b/>
                <w:sz w:val="24"/>
                <w:szCs w:val="24"/>
              </w:rPr>
            </w:pPr>
            <w:r w:rsidRPr="006B4C79">
              <w:rPr>
                <w:rFonts w:ascii="Times New Roman" w:hAnsi="Times New Roman" w:cs="Times New Roman"/>
                <w:b/>
                <w:sz w:val="24"/>
                <w:szCs w:val="24"/>
              </w:rPr>
              <w:t>Оподаткування</w:t>
            </w:r>
          </w:p>
        </w:tc>
      </w:tr>
      <w:tr w:rsidR="00D40368" w:rsidRPr="006B4C79" w:rsidTr="00A92934">
        <w:tc>
          <w:tcPr>
            <w:tcW w:w="3715" w:type="dxa"/>
            <w:vMerge w:val="restart"/>
            <w:tcBorders>
              <w:top w:val="single" w:sz="4" w:space="0" w:color="auto"/>
            </w:tcBorders>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 xml:space="preserve">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 </w:t>
            </w:r>
          </w:p>
          <w:p w:rsidR="00D40368" w:rsidRPr="006B4C79" w:rsidRDefault="00D40368" w:rsidP="00A92934">
            <w:pPr>
              <w:pStyle w:val="a3"/>
              <w:jc w:val="both"/>
              <w:rPr>
                <w:rFonts w:ascii="Times New Roman" w:hAnsi="Times New Roman" w:cs="Times New Roman"/>
                <w:sz w:val="24"/>
                <w:szCs w:val="24"/>
              </w:rPr>
            </w:pPr>
          </w:p>
        </w:tc>
        <w:tc>
          <w:tcPr>
            <w:tcW w:w="4111" w:type="dxa"/>
            <w:tcBorders>
              <w:top w:val="single" w:sz="4" w:space="0" w:color="auto"/>
            </w:tcBorders>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Borders>
              <w:top w:val="single" w:sz="4" w:space="0" w:color="auto"/>
            </w:tcBorders>
          </w:tcPr>
          <w:p w:rsidR="00D40368" w:rsidRPr="006B4C79" w:rsidRDefault="00D40368" w:rsidP="00A92934">
            <w:pPr>
              <w:ind w:firstLine="464"/>
              <w:jc w:val="both"/>
              <w:rPr>
                <w:rFonts w:ascii="Times New Roman" w:hAnsi="Times New Roman" w:cs="Times New Roman"/>
                <w:bCs/>
                <w:sz w:val="24"/>
                <w:szCs w:val="24"/>
              </w:rPr>
            </w:pPr>
            <w:r w:rsidRPr="006B4C79">
              <w:rPr>
                <w:rFonts w:ascii="Times New Roman" w:hAnsi="Times New Roman" w:cs="Times New Roman"/>
                <w:b/>
                <w:sz w:val="24"/>
                <w:szCs w:val="24"/>
              </w:rPr>
              <w:t>1) Виконано.</w:t>
            </w:r>
            <w:r w:rsidRPr="006B4C79">
              <w:rPr>
                <w:rFonts w:ascii="Times New Roman" w:hAnsi="Times New Roman" w:cs="Times New Roman"/>
                <w:sz w:val="24"/>
                <w:szCs w:val="24"/>
              </w:rPr>
              <w:t xml:space="preserve"> Мінфіном листом від 17.10.2016 </w:t>
            </w:r>
            <w:r w:rsidRPr="006B4C79">
              <w:rPr>
                <w:rFonts w:ascii="Times New Roman" w:hAnsi="Times New Roman" w:cs="Times New Roman"/>
                <w:sz w:val="24"/>
                <w:szCs w:val="24"/>
              </w:rPr>
              <w:b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6B4C79">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було надіслано  </w:t>
            </w:r>
            <w:r w:rsidRPr="006B4C79">
              <w:rPr>
                <w:rFonts w:ascii="Times New Roman" w:hAnsi="Times New Roman" w:cs="Times New Roman"/>
                <w:sz w:val="24"/>
                <w:szCs w:val="24"/>
              </w:rPr>
              <w:t xml:space="preserve">Урядовому офісу координації європейської та євроатлантичної інтеграції СКМУ для </w:t>
            </w:r>
            <w:r w:rsidRPr="006B4C79">
              <w:rPr>
                <w:rFonts w:ascii="Times New Roman" w:hAnsi="Times New Roman" w:cs="Times New Roman"/>
                <w:sz w:val="24"/>
                <w:szCs w:val="24"/>
              </w:rPr>
              <w:lastRenderedPageBreak/>
              <w:t xml:space="preserve">передачі Стороні ЄС з метою отримання  від  Європейської сторони оцінки щодо виконання Українською стороною зобов’язань </w:t>
            </w:r>
            <w:r w:rsidRPr="006B4C79">
              <w:rPr>
                <w:rFonts w:ascii="Times New Roman" w:hAnsi="Times New Roman" w:cs="Times New Roman"/>
                <w:bCs/>
                <w:i/>
                <w:sz w:val="24"/>
                <w:szCs w:val="24"/>
              </w:rPr>
              <w:t>(без змін).</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порівняльної таблиці з експертами ЄС</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Виконується. </w:t>
            </w:r>
            <w:r w:rsidRPr="006B4C79">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Сторона ЄС до кінця вересня 2019 року повинна була надати Українській стороні оцінку виконання Україною зобов’язань з приведення національного податкового законодавства у відповідність із положеннями Директиви 2011/64/ЄC щодо структури та ставок акцизного збору, що застосовуються до тютюнових виробів.</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06.02.2020 до Представництва ЄС (електронною поштою) повторно направлено запит щодо необхідності отримання висновку (оцінки) ЄС.</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18.03.2021 під час П’ятого засідання Кластера 2 Сторону ЄС повторно повідомлено про необхідність отримання висновку.</w:t>
            </w:r>
          </w:p>
          <w:p w:rsidR="00D40368" w:rsidRPr="006B4C79" w:rsidRDefault="00D40368" w:rsidP="00A92934">
            <w:pPr>
              <w:ind w:firstLine="464"/>
              <w:jc w:val="both"/>
              <w:rPr>
                <w:rFonts w:ascii="Times New Roman" w:eastAsia="Times New Roman" w:hAnsi="Times New Roman"/>
                <w:color w:val="000000"/>
                <w:sz w:val="24"/>
                <w:szCs w:val="24"/>
                <w:lang w:eastAsia="ru-RU"/>
              </w:rPr>
            </w:pPr>
            <w:r w:rsidRPr="006B4C79">
              <w:rPr>
                <w:rFonts w:ascii="Times New Roman" w:hAnsi="Times New Roman" w:cs="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w:t>
            </w:r>
            <w:r w:rsidRPr="006B4C79">
              <w:rPr>
                <w:rFonts w:ascii="Times New Roman" w:eastAsia="Times New Roman" w:hAnsi="Times New Roman"/>
                <w:color w:val="000000"/>
                <w:sz w:val="28"/>
                <w:szCs w:val="28"/>
                <w:lang w:eastAsia="ru-RU"/>
              </w:rPr>
              <w:t xml:space="preserve"> </w:t>
            </w:r>
            <w:r w:rsidRPr="006B4C79">
              <w:rPr>
                <w:rFonts w:ascii="Times New Roman" w:eastAsia="Times New Roman" w:hAnsi="Times New Roman"/>
                <w:color w:val="000000"/>
                <w:sz w:val="24"/>
                <w:szCs w:val="24"/>
                <w:lang w:eastAsia="ru-RU"/>
              </w:rPr>
              <w:t>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29.10.2021 Мінфін листом № 44040-08-10/33081 звернувся до DG TAXUD із проханням надати офіційні висновки на попередні запити.</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29.11.2021 під час проведення 7-го засідання Комітету асоціації між Україною та ЄС було зазначено про необхідність отримання висновків від Сторони ЄС.</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25.05.2022 було проведено експертну зустріч з представником </w:t>
            </w:r>
            <w:r w:rsidRPr="006B4C79">
              <w:rPr>
                <w:rFonts w:ascii="Times New Roman" w:hAnsi="Times New Roman" w:cs="Times New Roman"/>
                <w:sz w:val="24"/>
                <w:szCs w:val="24"/>
                <w:lang w:val="ru-RU"/>
              </w:rPr>
              <w:t xml:space="preserve">проекту </w:t>
            </w:r>
            <w:r w:rsidRPr="006B4C79">
              <w:rPr>
                <w:rFonts w:ascii="Times New Roman" w:hAnsi="Times New Roman" w:cs="Times New Roman"/>
                <w:sz w:val="24"/>
                <w:szCs w:val="24"/>
                <w:lang w:val="en-US"/>
              </w:rPr>
              <w:t>EU</w:t>
            </w:r>
            <w:r w:rsidRPr="006B4C79">
              <w:rPr>
                <w:rFonts w:ascii="Times New Roman" w:hAnsi="Times New Roman" w:cs="Times New Roman"/>
                <w:sz w:val="24"/>
                <w:szCs w:val="24"/>
                <w:lang w:val="ru-RU"/>
              </w:rPr>
              <w:t>4</w:t>
            </w:r>
            <w:r w:rsidRPr="006B4C79">
              <w:rPr>
                <w:rFonts w:ascii="Times New Roman" w:hAnsi="Times New Roman" w:cs="Times New Roman"/>
                <w:sz w:val="24"/>
                <w:szCs w:val="24"/>
                <w:lang w:val="en-US"/>
              </w:rPr>
              <w:t>PFM</w:t>
            </w:r>
            <w:r w:rsidRPr="006B4C79">
              <w:rPr>
                <w:rFonts w:ascii="Times New Roman" w:hAnsi="Times New Roman" w:cs="Times New Roman"/>
                <w:sz w:val="24"/>
                <w:szCs w:val="24"/>
              </w:rPr>
              <w:t xml:space="preserve"> та повторно повідомлено про очікування результатів оцінки Сторони ЄС.</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Висновок від Сторони ЄС не отримано.</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w:t>
            </w:r>
            <w:r w:rsidRPr="006B4C79">
              <w:rPr>
                <w:rFonts w:ascii="Times New Roman" w:hAnsi="Times New Roman" w:cs="Times New Roman"/>
                <w:sz w:val="24"/>
                <w:szCs w:val="24"/>
              </w:rPr>
              <w:lastRenderedPageBreak/>
              <w:t>відповідного законопроекту (за результатами аналізу порівняльної таблиці та за необхідності)</w:t>
            </w:r>
          </w:p>
        </w:tc>
        <w:tc>
          <w:tcPr>
            <w:tcW w:w="7654" w:type="dxa"/>
            <w:tcBorders>
              <w:bottom w:val="single" w:sz="4" w:space="0" w:color="auto"/>
            </w:tcBorders>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b/>
                <w:sz w:val="24"/>
                <w:szCs w:val="24"/>
              </w:rPr>
              <w:lastRenderedPageBreak/>
              <w:t>-</w:t>
            </w:r>
          </w:p>
        </w:tc>
      </w:tr>
      <w:tr w:rsidR="00D40368" w:rsidRPr="006B4C79" w:rsidTr="00A92934">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6B4C79">
              <w:rPr>
                <w:rFonts w:ascii="Times New Roman" w:hAnsi="Times New Roman" w:cs="Times New Roman"/>
                <w:sz w:val="24"/>
                <w:szCs w:val="24"/>
                <w:lang w:val="ru-RU"/>
              </w:rPr>
              <w:t xml:space="preserve">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pStyle w:val="a3"/>
              <w:ind w:firstLine="464"/>
              <w:rPr>
                <w:rFonts w:ascii="Times New Roman" w:hAnsi="Times New Roman" w:cs="Times New Roman"/>
                <w:b/>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hAnsi="Times New Roman" w:cs="Times New Roman"/>
                <w:b/>
                <w:sz w:val="24"/>
                <w:szCs w:val="24"/>
              </w:rPr>
              <w:t xml:space="preserve">1) Виконано. </w:t>
            </w: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lastRenderedPageBreak/>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rPr>
          <w:trHeight w:val="576"/>
        </w:trPr>
        <w:tc>
          <w:tcPr>
            <w:tcW w:w="3715" w:type="dxa"/>
            <w:vMerge w:val="restart"/>
            <w:shd w:val="clear" w:color="auto" w:fill="auto"/>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D40368" w:rsidRPr="006B4C79" w:rsidRDefault="00D40368" w:rsidP="00A92934">
            <w:pPr>
              <w:pStyle w:val="a3"/>
              <w:ind w:firstLine="464"/>
              <w:jc w:val="both"/>
              <w:rPr>
                <w:rFonts w:ascii="Times New Roman" w:hAnsi="Times New Roman" w:cs="Times New Roman"/>
                <w:b/>
                <w:sz w:val="24"/>
                <w:szCs w:val="24"/>
                <w:shd w:val="clear" w:color="auto" w:fill="FFFFFF"/>
              </w:rPr>
            </w:pPr>
            <w:r w:rsidRPr="006B4C79">
              <w:rPr>
                <w:rFonts w:ascii="Times New Roman" w:hAnsi="Times New Roman" w:cs="Times New Roman"/>
                <w:b/>
                <w:sz w:val="24"/>
                <w:szCs w:val="24"/>
                <w:shd w:val="clear" w:color="auto" w:fill="FFFFFF"/>
              </w:rPr>
              <w:t xml:space="preserve">1) Виконано. </w:t>
            </w:r>
            <w:r w:rsidRPr="006B4C79">
              <w:rPr>
                <w:rFonts w:ascii="Times New Roman" w:hAnsi="Times New Roman" w:cs="Times New Roman"/>
                <w:sz w:val="24"/>
                <w:szCs w:val="24"/>
              </w:rPr>
              <w:t xml:space="preserve">Питання частково врегульоване шляхом прийняття Верховною Радою України Митного кодексу України № 4495-IV </w:t>
            </w:r>
            <w:r w:rsidRPr="006B4C79">
              <w:rPr>
                <w:rFonts w:ascii="Times New Roman" w:hAnsi="Times New Roman" w:cs="Times New Roman"/>
                <w:sz w:val="24"/>
                <w:szCs w:val="24"/>
              </w:rPr>
              <w:br/>
              <w:t>від 13.03.2012. Відповідне положення міститься у ч</w:t>
            </w:r>
            <w:r w:rsidRPr="006B4C79">
              <w:rPr>
                <w:rFonts w:ascii="Times New Roman" w:hAnsi="Times New Roman" w:cs="Times New Roman"/>
                <w:iCs/>
                <w:sz w:val="24"/>
                <w:szCs w:val="24"/>
              </w:rPr>
              <w:t>.2 ст.380 Митного кодексу України.</w:t>
            </w:r>
          </w:p>
          <w:p w:rsidR="00D40368" w:rsidRPr="006B4C79" w:rsidRDefault="00D40368" w:rsidP="00A92934">
            <w:pPr>
              <w:pStyle w:val="a3"/>
              <w:ind w:firstLine="464"/>
              <w:jc w:val="both"/>
              <w:rPr>
                <w:rFonts w:ascii="Times New Roman" w:hAnsi="Times New Roman" w:cs="Times New Roman"/>
                <w:sz w:val="24"/>
                <w:szCs w:val="24"/>
                <w:shd w:val="clear" w:color="auto" w:fill="FFFFFF"/>
              </w:rPr>
            </w:pPr>
            <w:r w:rsidRPr="006B4C79">
              <w:rPr>
                <w:rFonts w:ascii="Times New Roman" w:hAnsi="Times New Roman" w:cs="Times New Roman"/>
                <w:sz w:val="24"/>
                <w:szCs w:val="24"/>
                <w:shd w:val="clear" w:color="auto" w:fill="FFFFFF"/>
              </w:rPr>
              <w:t xml:space="preserve">Відповідно до </w:t>
            </w:r>
            <w:r w:rsidRPr="006B4C79">
              <w:rPr>
                <w:rFonts w:ascii="Times New Roman" w:hAnsi="Times New Roman" w:cs="Times New Roman"/>
                <w:sz w:val="24"/>
                <w:szCs w:val="24"/>
              </w:rPr>
              <w:t>ч</w:t>
            </w:r>
            <w:r w:rsidRPr="006B4C79">
              <w:rPr>
                <w:rFonts w:ascii="Times New Roman" w:hAnsi="Times New Roman" w:cs="Times New Roman"/>
                <w:iCs/>
                <w:sz w:val="24"/>
                <w:szCs w:val="24"/>
              </w:rPr>
              <w:t>.2 ст.380 Митного кодексу України</w:t>
            </w:r>
            <w:r w:rsidRPr="006B4C79">
              <w:rPr>
                <w:rFonts w:ascii="Times New Roman" w:hAnsi="Times New Roman" w:cs="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Pr="006B4C79">
              <w:rPr>
                <w:rFonts w:ascii="Times New Roman" w:hAnsi="Times New Roman" w:cs="Times New Roman"/>
                <w:sz w:val="24"/>
                <w:szCs w:val="24"/>
                <w:shd w:val="clear" w:color="auto" w:fill="FFFFFF"/>
              </w:rPr>
              <w:t>платежами</w:t>
            </w:r>
            <w:proofErr w:type="spellEnd"/>
            <w:r w:rsidRPr="006B4C79">
              <w:rPr>
                <w:rFonts w:ascii="Times New Roman" w:hAnsi="Times New Roman" w:cs="Times New Roman"/>
                <w:sz w:val="24"/>
                <w:szCs w:val="24"/>
                <w:shd w:val="clear" w:color="auto" w:fill="FFFFFF"/>
              </w:rPr>
              <w:t xml:space="preserve">. </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40368" w:rsidRPr="006B4C79" w:rsidRDefault="00D40368" w:rsidP="00A92934">
            <w:pPr>
              <w:ind w:firstLine="464"/>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lastRenderedPageBreak/>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D40368" w:rsidRPr="006B4C79" w:rsidRDefault="00D40368" w:rsidP="00A92934">
            <w:pPr>
              <w:pStyle w:val="a3"/>
              <w:ind w:firstLine="464"/>
              <w:jc w:val="both"/>
              <w:rPr>
                <w:rFonts w:ascii="Times New Roman" w:hAnsi="Times New Roman" w:cs="Times New Roman"/>
                <w:sz w:val="24"/>
                <w:szCs w:val="24"/>
                <w:shd w:val="clear" w:color="auto" w:fill="FFFFFF"/>
              </w:rPr>
            </w:pPr>
            <w:r w:rsidRPr="006B4C79">
              <w:rPr>
                <w:rFonts w:ascii="Times New Roman" w:hAnsi="Times New Roman" w:cs="Times New Roman"/>
                <w:sz w:val="24"/>
                <w:szCs w:val="24"/>
              </w:rPr>
              <w:t xml:space="preserve">09.06.2021 законопроект схвалено на засіданні Уряду України та </w:t>
            </w:r>
            <w:proofErr w:type="spellStart"/>
            <w:r w:rsidRPr="006B4C79">
              <w:rPr>
                <w:rFonts w:ascii="Times New Roman" w:hAnsi="Times New Roman" w:cs="Times New Roman"/>
                <w:sz w:val="24"/>
                <w:szCs w:val="24"/>
              </w:rPr>
              <w:t>внесено</w:t>
            </w:r>
            <w:proofErr w:type="spellEnd"/>
            <w:r w:rsidRPr="006B4C79">
              <w:rPr>
                <w:rFonts w:ascii="Times New Roman" w:hAnsi="Times New Roman" w:cs="Times New Roman"/>
                <w:sz w:val="24"/>
                <w:szCs w:val="24"/>
              </w:rPr>
              <w:t xml:space="preserve"> на розгляд Верховної Ради України </w:t>
            </w:r>
            <w:r w:rsidRPr="006B4C79">
              <w:rPr>
                <w:rFonts w:ascii="Times New Roman" w:hAnsi="Times New Roman" w:cs="Times New Roman"/>
                <w:i/>
                <w:sz w:val="24"/>
                <w:szCs w:val="24"/>
              </w:rPr>
              <w:t>(без змін).</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2) Виконано. </w:t>
            </w:r>
            <w:r w:rsidRPr="006B4C79">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6B4C79">
              <w:rPr>
                <w:rFonts w:ascii="Times New Roman" w:hAnsi="Times New Roman" w:cs="Times New Roman"/>
                <w:sz w:val="24"/>
                <w:szCs w:val="24"/>
                <w:lang w:val="ru-RU"/>
              </w:rPr>
              <w:t xml:space="preserve"> </w:t>
            </w:r>
            <w:r w:rsidRPr="006B4C79">
              <w:rPr>
                <w:rFonts w:ascii="Times New Roman" w:hAnsi="Times New Roman" w:cs="Times New Roman"/>
                <w:i/>
                <w:sz w:val="24"/>
                <w:szCs w:val="24"/>
              </w:rPr>
              <w:t>(без змін).</w:t>
            </w:r>
          </w:p>
        </w:tc>
      </w:tr>
      <w:tr w:rsidR="00D40368" w:rsidRPr="006B4C79" w:rsidTr="00A92934">
        <w:trPr>
          <w:trHeight w:val="552"/>
        </w:trPr>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Borders>
              <w:bottom w:val="single" w:sz="4" w:space="0" w:color="auto"/>
            </w:tcBorders>
          </w:tcPr>
          <w:p w:rsidR="00D40368" w:rsidRPr="006B4C79" w:rsidRDefault="00D40368" w:rsidP="00A92934">
            <w:pPr>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ind w:firstLine="464"/>
              <w:jc w:val="both"/>
              <w:rPr>
                <w:rFonts w:ascii="Times New Roman" w:hAnsi="Times New Roman" w:cs="Times New Roman"/>
                <w:b/>
                <w:sz w:val="24"/>
                <w:szCs w:val="24"/>
              </w:rPr>
            </w:pPr>
            <w:r w:rsidRPr="006B4C79">
              <w:rPr>
                <w:rFonts w:ascii="Times New Roman" w:hAnsi="Times New Roman" w:cs="Times New Roman"/>
                <w:b/>
                <w:sz w:val="24"/>
                <w:szCs w:val="24"/>
              </w:rPr>
              <w:t xml:space="preserve">3) </w:t>
            </w:r>
            <w:r w:rsidRPr="006B4C79">
              <w:rPr>
                <w:rFonts w:ascii="Times New Roman" w:hAnsi="Times New Roman" w:cs="Times New Roman"/>
                <w:b/>
                <w:sz w:val="24"/>
                <w:szCs w:val="24"/>
                <w:lang w:eastAsia="uk-UA"/>
              </w:rPr>
              <w:t>Виконується.</w:t>
            </w:r>
            <w:r w:rsidRPr="006B4C79">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Законопроект розглядається в комітетах ВРУ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val="restart"/>
          </w:tcPr>
          <w:p w:rsidR="00D40368" w:rsidRPr="006B4C79" w:rsidRDefault="00D40368" w:rsidP="00A92934">
            <w:pPr>
              <w:jc w:val="both"/>
              <w:rPr>
                <w:rFonts w:ascii="Times New Roman" w:eastAsia="Times New Roman" w:hAnsi="Times New Roman" w:cs="Times New Roman"/>
                <w:sz w:val="24"/>
                <w:szCs w:val="24"/>
              </w:rPr>
            </w:pPr>
            <w:r w:rsidRPr="006B4C79">
              <w:rPr>
                <w:rFonts w:ascii="Times New Roman" w:hAnsi="Times New Roman" w:cs="Times New Roman"/>
                <w:sz w:val="24"/>
                <w:szCs w:val="24"/>
              </w:rPr>
              <w:t>1476-1480, 1489, 1524. Щодо імплементації  окремих положень Директиви Ради 92/83/ЄЕС</w:t>
            </w:r>
            <w:r w:rsidRPr="006B4C79">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D40368" w:rsidRPr="006B4C79" w:rsidRDefault="00D40368" w:rsidP="00A92934">
            <w:pPr>
              <w:pStyle w:val="a3"/>
              <w:jc w:val="both"/>
              <w:rPr>
                <w:rFonts w:ascii="Times New Roman" w:hAnsi="Times New Roman" w:cs="Times New Roman"/>
                <w:sz w:val="24"/>
                <w:szCs w:val="24"/>
              </w:rPr>
            </w:pPr>
            <w:r w:rsidRPr="006B4C79">
              <w:rPr>
                <w:rFonts w:ascii="Times New Roman" w:eastAsia="Times New Roman" w:hAnsi="Times New Roman" w:cs="Times New Roman"/>
                <w:sz w:val="24"/>
                <w:szCs w:val="24"/>
                <w:lang w:eastAsia="uk-UA"/>
              </w:rPr>
              <w:t>Директиви Ради 2008/118/ЄС.</w:t>
            </w: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D40368" w:rsidRPr="006B4C79" w:rsidRDefault="00D40368" w:rsidP="00A92934">
            <w:pPr>
              <w:pStyle w:val="a3"/>
              <w:ind w:firstLine="459"/>
              <w:jc w:val="both"/>
              <w:rPr>
                <w:rFonts w:ascii="Times New Roman" w:eastAsia="Times New Roman" w:hAnsi="Times New Roman" w:cs="Times New Roman"/>
                <w:sz w:val="24"/>
                <w:szCs w:val="24"/>
                <w:lang w:eastAsia="ru-RU"/>
              </w:rPr>
            </w:pPr>
            <w:r w:rsidRPr="006B4C79">
              <w:rPr>
                <w:rFonts w:ascii="Times New Roman" w:hAnsi="Times New Roman" w:cs="Times New Roman"/>
                <w:b/>
                <w:sz w:val="24"/>
                <w:szCs w:val="24"/>
              </w:rPr>
              <w:t xml:space="preserve">1) </w:t>
            </w:r>
            <w:r w:rsidRPr="006B4C79">
              <w:rPr>
                <w:rFonts w:ascii="Times New Roman" w:eastAsia="MS Mincho" w:hAnsi="Times New Roman" w:cs="Times New Roman"/>
                <w:b/>
                <w:sz w:val="24"/>
                <w:szCs w:val="24"/>
                <w:lang w:eastAsia="uk-UA"/>
              </w:rPr>
              <w:t xml:space="preserve">Виконано. </w:t>
            </w:r>
            <w:r w:rsidRPr="006B4C79">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6B4C79">
              <w:rPr>
                <w:rFonts w:ascii="Times New Roman" w:hAnsi="Times New Roman" w:cs="Times New Roman"/>
                <w:sz w:val="24"/>
                <w:szCs w:val="24"/>
              </w:rPr>
              <w:t>«</w:t>
            </w:r>
            <w:r w:rsidRPr="006B4C79">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6B4C79">
              <w:rPr>
                <w:rFonts w:ascii="Times New Roman" w:hAnsi="Times New Roman" w:cs="Times New Roman"/>
                <w:sz w:val="24"/>
                <w:szCs w:val="24"/>
              </w:rPr>
              <w:t xml:space="preserve"> </w:t>
            </w:r>
            <w:r w:rsidRPr="006B4C79">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6B4C79">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6B4C79">
              <w:rPr>
                <w:rFonts w:ascii="Times New Roman" w:hAnsi="Times New Roman" w:cs="Times New Roman"/>
                <w:sz w:val="24"/>
                <w:szCs w:val="24"/>
              </w:rPr>
              <w:t>.</w:t>
            </w:r>
          </w:p>
          <w:p w:rsidR="00D40368" w:rsidRPr="006B4C79" w:rsidRDefault="00D40368" w:rsidP="00A92934">
            <w:pPr>
              <w:ind w:firstLine="459"/>
              <w:jc w:val="both"/>
              <w:rPr>
                <w:rFonts w:ascii="Times New Roman" w:hAnsi="Times New Roman" w:cs="Times New Roman"/>
                <w:sz w:val="24"/>
                <w:szCs w:val="24"/>
              </w:rPr>
            </w:pPr>
            <w:r w:rsidRPr="006B4C79">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6B4C79">
              <w:rPr>
                <w:rFonts w:ascii="Times New Roman" w:eastAsia="Times New Roman" w:hAnsi="Times New Roman" w:cs="Times New Roman"/>
                <w:sz w:val="24"/>
                <w:szCs w:val="24"/>
              </w:rPr>
              <w:t xml:space="preserve">Директиви Ради </w:t>
            </w:r>
            <w:r w:rsidRPr="006B4C79">
              <w:rPr>
                <w:rFonts w:ascii="Times New Roman" w:hAnsi="Times New Roman" w:cs="Times New Roman"/>
                <w:sz w:val="24"/>
                <w:szCs w:val="24"/>
              </w:rPr>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D40368" w:rsidRPr="006B4C79" w:rsidRDefault="00D40368" w:rsidP="00A92934">
            <w:pPr>
              <w:ind w:firstLine="459"/>
              <w:jc w:val="both"/>
              <w:rPr>
                <w:rFonts w:ascii="Times New Roman" w:hAnsi="Times New Roman" w:cs="Times New Roman"/>
                <w:bCs/>
                <w:i/>
                <w:sz w:val="24"/>
                <w:szCs w:val="24"/>
              </w:rPr>
            </w:pPr>
            <w:r w:rsidRPr="006B4C79">
              <w:rPr>
                <w:rFonts w:ascii="Times New Roman" w:eastAsia="Times New Roman" w:hAnsi="Times New Roman" w:cs="Times New Roman"/>
                <w:sz w:val="24"/>
                <w:szCs w:val="24"/>
                <w:lang w:eastAsia="uk-UA"/>
              </w:rPr>
              <w:t>Порівняльну таблицю л</w:t>
            </w:r>
            <w:r w:rsidRPr="006B4C79">
              <w:rPr>
                <w:rFonts w:ascii="Times New Roman" w:hAnsi="Times New Roman" w:cs="Times New Roman"/>
                <w:sz w:val="24"/>
                <w:szCs w:val="24"/>
              </w:rPr>
              <w:t xml:space="preserve">истом Мінфіну від 05.06.2019 </w:t>
            </w:r>
            <w:r w:rsidRPr="006B4C79">
              <w:rPr>
                <w:rFonts w:ascii="Times New Roman" w:hAnsi="Times New Roman" w:cs="Times New Roman"/>
                <w:sz w:val="24"/>
                <w:szCs w:val="24"/>
              </w:rPr>
              <w:br/>
              <w:t xml:space="preserve">№ 11420-03/2-3/14703 надіслано Урядовому офісу координації </w:t>
            </w:r>
            <w:r w:rsidRPr="006B4C79">
              <w:rPr>
                <w:rFonts w:ascii="Times New Roman" w:hAnsi="Times New Roman" w:cs="Times New Roman"/>
                <w:sz w:val="24"/>
                <w:szCs w:val="24"/>
              </w:rPr>
              <w:lastRenderedPageBreak/>
              <w:t xml:space="preserve">європейської та євроатлантичної інтеграції для передачі Стороні ЄС </w:t>
            </w:r>
            <w:r w:rsidRPr="006B4C79">
              <w:rPr>
                <w:rFonts w:ascii="Times New Roman" w:hAnsi="Times New Roman" w:cs="Times New Roman"/>
                <w:bCs/>
                <w:i/>
                <w:sz w:val="24"/>
                <w:szCs w:val="24"/>
              </w:rPr>
              <w:t>(без змін).</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b/>
                <w:sz w:val="24"/>
                <w:szCs w:val="24"/>
              </w:rPr>
              <w:t xml:space="preserve">2) Виконується. </w:t>
            </w:r>
            <w:r w:rsidRPr="006B4C79">
              <w:rPr>
                <w:rFonts w:ascii="Times New Roman" w:hAnsi="Times New Roman" w:cs="Times New Roman"/>
                <w:sz w:val="24"/>
                <w:szCs w:val="24"/>
              </w:rPr>
              <w:t>03.10.2019 від Сторони ЄС були отримані коментарі до порівняльних таблиць.</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D40368" w:rsidRPr="006B4C79" w:rsidRDefault="00D40368" w:rsidP="00A92934">
            <w:pPr>
              <w:pStyle w:val="a3"/>
              <w:ind w:firstLine="462"/>
              <w:jc w:val="both"/>
              <w:rPr>
                <w:rFonts w:ascii="Times New Roman" w:hAnsi="Times New Roman" w:cs="Times New Roman"/>
                <w:sz w:val="24"/>
                <w:szCs w:val="24"/>
              </w:rPr>
            </w:pPr>
            <w:r w:rsidRPr="006B4C79">
              <w:rPr>
                <w:rFonts w:ascii="Times New Roman" w:hAnsi="Times New Roman" w:cs="Times New Roman"/>
                <w:sz w:val="24"/>
                <w:szCs w:val="24"/>
              </w:rPr>
              <w:t xml:space="preserve">29.01.2020 було проведено </w:t>
            </w:r>
            <w:proofErr w:type="spellStart"/>
            <w:r w:rsidRPr="006B4C79">
              <w:rPr>
                <w:rFonts w:ascii="Times New Roman" w:hAnsi="Times New Roman" w:cs="Times New Roman"/>
                <w:sz w:val="24"/>
                <w:szCs w:val="24"/>
              </w:rPr>
              <w:t>відеоконференцію</w:t>
            </w:r>
            <w:proofErr w:type="spellEnd"/>
            <w:r w:rsidRPr="006B4C79">
              <w:rPr>
                <w:rFonts w:ascii="Times New Roman" w:hAnsi="Times New Roman" w:cs="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D40368" w:rsidRPr="006B4C79" w:rsidRDefault="00D40368" w:rsidP="00A92934">
            <w:pPr>
              <w:ind w:firstLine="572"/>
              <w:jc w:val="both"/>
              <w:rPr>
                <w:rFonts w:ascii="Times New Roman" w:hAnsi="Times New Roman" w:cs="Times New Roman"/>
                <w:sz w:val="24"/>
                <w:szCs w:val="24"/>
              </w:rPr>
            </w:pPr>
            <w:r w:rsidRPr="006B4C79">
              <w:rPr>
                <w:rFonts w:ascii="Times New Roman" w:hAnsi="Times New Roman" w:cs="Times New Roman"/>
                <w:sz w:val="24"/>
                <w:szCs w:val="24"/>
              </w:rPr>
              <w:t xml:space="preserve">За результатами </w:t>
            </w:r>
            <w:proofErr w:type="spellStart"/>
            <w:r w:rsidRPr="006B4C79">
              <w:rPr>
                <w:rFonts w:ascii="Times New Roman" w:hAnsi="Times New Roman" w:cs="Times New Roman"/>
                <w:sz w:val="24"/>
                <w:szCs w:val="24"/>
              </w:rPr>
              <w:t>відеоконференції</w:t>
            </w:r>
            <w:proofErr w:type="spellEnd"/>
            <w:r w:rsidRPr="006B4C79">
              <w:rPr>
                <w:rFonts w:ascii="Times New Roman" w:hAnsi="Times New Roman" w:cs="Times New Roman"/>
                <w:sz w:val="24"/>
                <w:szCs w:val="24"/>
              </w:rPr>
              <w:t xml:space="preserve"> було вирішено: </w:t>
            </w:r>
          </w:p>
          <w:p w:rsidR="00D40368" w:rsidRPr="006B4C79" w:rsidRDefault="00D40368" w:rsidP="00A92934">
            <w:pPr>
              <w:ind w:firstLine="454"/>
              <w:jc w:val="both"/>
              <w:rPr>
                <w:rFonts w:ascii="Times New Roman" w:hAnsi="Times New Roman" w:cs="Times New Roman"/>
                <w:sz w:val="24"/>
                <w:szCs w:val="24"/>
              </w:rPr>
            </w:pPr>
            <w:r w:rsidRPr="006B4C79">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D40368" w:rsidRPr="006B4C79" w:rsidRDefault="00D40368" w:rsidP="00A92934">
            <w:pPr>
              <w:pStyle w:val="a3"/>
              <w:ind w:firstLine="454"/>
              <w:jc w:val="both"/>
              <w:rPr>
                <w:rFonts w:ascii="Times New Roman" w:hAnsi="Times New Roman" w:cs="Times New Roman"/>
                <w:sz w:val="24"/>
                <w:szCs w:val="24"/>
              </w:rPr>
            </w:pPr>
            <w:r w:rsidRPr="006B4C79">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6B4C79">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09.02.2021 отримано додаткові коментарі від Сторони ЄС.</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 xml:space="preserve">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w:t>
            </w:r>
            <w:r w:rsidRPr="006B4C79">
              <w:rPr>
                <w:rFonts w:ascii="Times New Roman" w:eastAsia="Times New Roman" w:hAnsi="Times New Roman" w:cs="Times New Roman"/>
                <w:sz w:val="24"/>
                <w:szCs w:val="24"/>
              </w:rPr>
              <w:lastRenderedPageBreak/>
              <w:t>сфері оподаткування, проблемні питання співпраці зі Стороною ЄС  та шляхи їх вирішення.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29.10.2021 Мінфін листом № 44040-08-10/33081 звернувся до </w:t>
            </w:r>
            <w:r w:rsidRPr="006B4C79">
              <w:rPr>
                <w:rFonts w:ascii="Times New Roman" w:hAnsi="Times New Roman" w:cs="Times New Roman"/>
                <w:sz w:val="24"/>
                <w:szCs w:val="24"/>
                <w:lang w:val="en-US"/>
              </w:rPr>
              <w:t>DG</w:t>
            </w:r>
            <w:r w:rsidRPr="006B4C79">
              <w:rPr>
                <w:rFonts w:ascii="Times New Roman" w:hAnsi="Times New Roman" w:cs="Times New Roman"/>
                <w:sz w:val="24"/>
                <w:szCs w:val="24"/>
              </w:rPr>
              <w:t xml:space="preserve"> </w:t>
            </w:r>
            <w:r w:rsidRPr="006B4C79">
              <w:rPr>
                <w:rFonts w:ascii="Times New Roman" w:hAnsi="Times New Roman" w:cs="Times New Roman"/>
                <w:sz w:val="24"/>
                <w:szCs w:val="24"/>
                <w:lang w:val="en-US"/>
              </w:rPr>
              <w:t>TAXUD</w:t>
            </w:r>
            <w:r w:rsidRPr="006B4C79">
              <w:rPr>
                <w:rFonts w:ascii="Times New Roman" w:hAnsi="Times New Roman" w:cs="Times New Roman"/>
                <w:sz w:val="24"/>
                <w:szCs w:val="24"/>
              </w:rPr>
              <w:t xml:space="preserve"> із проханням надати офіційні висновки на попередні звернення.</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D40368" w:rsidRPr="006B4C79" w:rsidRDefault="00D40368" w:rsidP="00A92934">
            <w:pPr>
              <w:ind w:firstLine="464"/>
              <w:jc w:val="both"/>
              <w:rPr>
                <w:rFonts w:ascii="Times New Roman" w:hAnsi="Times New Roman" w:cs="Times New Roman"/>
                <w:color w:val="000000"/>
                <w:sz w:val="24"/>
                <w:szCs w:val="24"/>
              </w:rPr>
            </w:pPr>
            <w:r w:rsidRPr="006B4C79">
              <w:rPr>
                <w:rFonts w:ascii="Times New Roman" w:hAnsi="Times New Roman" w:cs="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6B4C79">
              <w:rPr>
                <w:rFonts w:ascii="Times New Roman" w:hAnsi="Times New Roman" w:cs="Times New Roman"/>
                <w:color w:val="000000"/>
                <w:sz w:val="24"/>
                <w:szCs w:val="24"/>
              </w:rPr>
              <w:br/>
              <w:t xml:space="preserve">від 25.04.2022 № 25010-11-3/8483 на </w:t>
            </w:r>
            <w:r w:rsidRPr="006B4C79">
              <w:rPr>
                <w:rFonts w:ascii="Times New Roman" w:hAnsi="Times New Roman" w:cs="Times New Roman"/>
                <w:sz w:val="24"/>
                <w:szCs w:val="24"/>
              </w:rPr>
              <w:t>Урядовий офіс координації європейської та євроатлантичної інтеграції СКМУ</w:t>
            </w:r>
            <w:r w:rsidRPr="006B4C79">
              <w:rPr>
                <w:rFonts w:ascii="Times New Roman" w:hAnsi="Times New Roman" w:cs="Times New Roman"/>
                <w:color w:val="000000"/>
                <w:sz w:val="24"/>
                <w:szCs w:val="24"/>
              </w:rPr>
              <w:t>).</w:t>
            </w:r>
          </w:p>
          <w:p w:rsidR="00D40368" w:rsidRPr="006B4C79" w:rsidRDefault="00D40368" w:rsidP="00A92934">
            <w:pPr>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25.05.2022 було проведено експертну зустріч з представником проекту </w:t>
            </w:r>
            <w:r w:rsidRPr="006B4C79">
              <w:rPr>
                <w:rFonts w:ascii="Times New Roman" w:hAnsi="Times New Roman" w:cs="Times New Roman"/>
                <w:sz w:val="24"/>
                <w:szCs w:val="24"/>
                <w:lang w:val="en-US"/>
              </w:rPr>
              <w:t>EU</w:t>
            </w:r>
            <w:r w:rsidRPr="006B4C79">
              <w:rPr>
                <w:rFonts w:ascii="Times New Roman" w:hAnsi="Times New Roman" w:cs="Times New Roman"/>
                <w:sz w:val="24"/>
                <w:szCs w:val="24"/>
              </w:rPr>
              <w:t>4</w:t>
            </w:r>
            <w:r w:rsidRPr="006B4C79">
              <w:rPr>
                <w:rFonts w:ascii="Times New Roman" w:hAnsi="Times New Roman" w:cs="Times New Roman"/>
                <w:sz w:val="24"/>
                <w:szCs w:val="24"/>
                <w:lang w:val="en-US"/>
              </w:rPr>
              <w:t>PFM</w:t>
            </w:r>
            <w:r w:rsidRPr="006B4C79">
              <w:rPr>
                <w:rFonts w:ascii="Times New Roman" w:hAnsi="Times New Roman" w:cs="Times New Roman"/>
                <w:sz w:val="24"/>
                <w:szCs w:val="24"/>
              </w:rPr>
              <w:t xml:space="preserve"> та повторно повідомлено про очікування результатів оцінки Сторони ЄС.</w:t>
            </w:r>
          </w:p>
          <w:p w:rsidR="00D40368" w:rsidRPr="006B4C79" w:rsidRDefault="00D40368" w:rsidP="00A92934">
            <w:pPr>
              <w:pStyle w:val="a3"/>
              <w:ind w:firstLine="454"/>
              <w:jc w:val="both"/>
              <w:rPr>
                <w:rFonts w:ascii="Times New Roman" w:eastAsia="Times New Roman" w:hAnsi="Times New Roman" w:cs="Times New Roman"/>
                <w:sz w:val="24"/>
                <w:szCs w:val="24"/>
              </w:rPr>
            </w:pPr>
            <w:r w:rsidRPr="006B4C79">
              <w:rPr>
                <w:rFonts w:ascii="Times New Roman" w:eastAsia="Times New Roman" w:hAnsi="Times New Roman" w:cs="Times New Roman"/>
                <w:sz w:val="24"/>
                <w:szCs w:val="24"/>
              </w:rPr>
              <w:t>Висновок від Сторони ЄС не отримано</w:t>
            </w:r>
            <w:r w:rsidRPr="006B4C79">
              <w:rPr>
                <w:rFonts w:ascii="Times New Roman" w:hAnsi="Times New Roman" w:cs="Times New Roman"/>
                <w:sz w:val="24"/>
                <w:szCs w:val="24"/>
              </w:rPr>
              <w:t>.</w:t>
            </w:r>
          </w:p>
          <w:p w:rsidR="00D40368" w:rsidRPr="006B4C79" w:rsidRDefault="00D40368" w:rsidP="00A92934">
            <w:pPr>
              <w:pStyle w:val="a3"/>
              <w:ind w:firstLine="454"/>
              <w:jc w:val="both"/>
              <w:rPr>
                <w:rFonts w:ascii="Times New Roman" w:hAnsi="Times New Roman" w:cs="Times New Roman"/>
                <w:i/>
                <w:sz w:val="24"/>
                <w:szCs w:val="24"/>
                <w:u w:val="single"/>
              </w:rPr>
            </w:pPr>
            <w:r w:rsidRPr="006B4C79">
              <w:rPr>
                <w:rFonts w:ascii="Times New Roman" w:hAnsi="Times New Roman" w:cs="Times New Roman"/>
                <w:i/>
                <w:sz w:val="24"/>
                <w:szCs w:val="24"/>
                <w:u w:val="single"/>
              </w:rPr>
              <w:t xml:space="preserve">Щодо імплементації </w:t>
            </w:r>
            <w:r w:rsidRPr="006B4C79">
              <w:rPr>
                <w:rFonts w:ascii="Times New Roman" w:eastAsia="Times New Roman" w:hAnsi="Times New Roman" w:cs="Times New Roman"/>
                <w:i/>
                <w:sz w:val="24"/>
                <w:szCs w:val="24"/>
                <w:u w:val="single"/>
                <w:lang w:eastAsia="uk-UA"/>
              </w:rPr>
              <w:t>Директиви Ради 2008/118/ЄС.</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D40368" w:rsidRPr="006B4C79" w:rsidRDefault="00D40368" w:rsidP="00A92934">
            <w:pPr>
              <w:pStyle w:val="a3"/>
              <w:ind w:firstLine="464"/>
              <w:jc w:val="both"/>
              <w:rPr>
                <w:rFonts w:ascii="Times New Roman" w:hAnsi="Times New Roman" w:cs="Times New Roman"/>
                <w:b/>
                <w:sz w:val="24"/>
                <w:szCs w:val="24"/>
              </w:rPr>
            </w:pPr>
            <w:r w:rsidRPr="006B4C79">
              <w:rPr>
                <w:rFonts w:ascii="Times New Roman" w:hAnsi="Times New Roman" w:cs="Times New Roman"/>
                <w:sz w:val="24"/>
                <w:szCs w:val="24"/>
              </w:rPr>
              <w:t xml:space="preserve">На даний час триває опрацювання отриманих коментарів </w:t>
            </w:r>
            <w:r w:rsidRPr="006B4C79">
              <w:rPr>
                <w:rFonts w:ascii="Times New Roman" w:hAnsi="Times New Roman" w:cs="Times New Roman"/>
                <w:bCs/>
                <w:i/>
                <w:sz w:val="24"/>
                <w:szCs w:val="24"/>
              </w:rPr>
              <w:t>(без змін).</w:t>
            </w:r>
          </w:p>
        </w:tc>
      </w:tr>
      <w:tr w:rsidR="00D40368" w:rsidRPr="006B4C79" w:rsidTr="00A92934">
        <w:trPr>
          <w:trHeight w:val="2360"/>
        </w:trPr>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sz w:val="24"/>
                <w:szCs w:val="24"/>
              </w:rPr>
              <w:t>-</w:t>
            </w:r>
          </w:p>
        </w:tc>
      </w:tr>
      <w:tr w:rsidR="00D40368" w:rsidRPr="006B4C79" w:rsidTr="00A92934">
        <w:trPr>
          <w:trHeight w:val="112"/>
        </w:trPr>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 xml:space="preserve">1521. Законодавче закріплення особливостей регульованого ринку золотих зливків, прав та обов’язків торговців </w:t>
            </w:r>
            <w:r w:rsidRPr="006B4C79">
              <w:rPr>
                <w:rFonts w:ascii="Times New Roman" w:hAnsi="Times New Roman" w:cs="Times New Roman"/>
                <w:sz w:val="24"/>
                <w:szCs w:val="24"/>
              </w:rPr>
              <w:lastRenderedPageBreak/>
              <w:t>інвестиційним золотом відповідно до права ЄС</w:t>
            </w: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lastRenderedPageBreak/>
              <w:t xml:space="preserve">1) розроблення та подання на розгляд Кабінету Міністрів України законопроекту про внесення змін до деяких законодавчих актів України </w:t>
            </w:r>
            <w:r w:rsidRPr="006B4C79">
              <w:rPr>
                <w:rFonts w:ascii="Times New Roman" w:hAnsi="Times New Roman" w:cs="Times New Roman"/>
                <w:sz w:val="24"/>
                <w:szCs w:val="24"/>
              </w:rPr>
              <w:lastRenderedPageBreak/>
              <w:t>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D40368" w:rsidRPr="006B4C79" w:rsidRDefault="00D40368" w:rsidP="00A92934">
            <w:pPr>
              <w:ind w:firstLine="462"/>
              <w:jc w:val="both"/>
              <w:rPr>
                <w:rFonts w:ascii="Times New Roman" w:hAnsi="Times New Roman" w:cs="Times New Roman"/>
                <w:sz w:val="24"/>
                <w:szCs w:val="24"/>
              </w:rPr>
            </w:pPr>
            <w:r w:rsidRPr="006B4C79">
              <w:rPr>
                <w:rFonts w:ascii="Times New Roman" w:hAnsi="Times New Roman" w:cs="Times New Roman"/>
                <w:sz w:val="24"/>
                <w:szCs w:val="24"/>
              </w:rPr>
              <w:lastRenderedPageBreak/>
              <w:t xml:space="preserve">Питання </w:t>
            </w:r>
            <w:r w:rsidRPr="006B4C79">
              <w:rPr>
                <w:rFonts w:ascii="Times New Roman" w:hAnsi="Times New Roman" w:cs="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6B4C79">
              <w:rPr>
                <w:rFonts w:ascii="Times New Roman" w:hAnsi="Times New Roman" w:cs="Times New Roman"/>
                <w:sz w:val="24"/>
                <w:szCs w:val="24"/>
              </w:rPr>
              <w:t xml:space="preserve"> не належить до компетенції Мінфіну </w:t>
            </w:r>
            <w:r w:rsidRPr="006B4C79">
              <w:rPr>
                <w:rFonts w:ascii="Times New Roman" w:hAnsi="Times New Roman"/>
                <w:i/>
                <w:sz w:val="24"/>
                <w:szCs w:val="24"/>
              </w:rPr>
              <w:t xml:space="preserve">(відповідно до Закону України від 20.05.1999 № 679-XIV «Про </w:t>
            </w:r>
            <w:r w:rsidRPr="006B4C79">
              <w:rPr>
                <w:rFonts w:ascii="Times New Roman" w:hAnsi="Times New Roman"/>
                <w:i/>
                <w:sz w:val="24"/>
                <w:szCs w:val="24"/>
              </w:rPr>
              <w:lastRenderedPageBreak/>
              <w:t>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D40368" w:rsidRPr="006B4C79" w:rsidRDefault="00D40368" w:rsidP="00A92934">
            <w:pPr>
              <w:ind w:firstLine="462"/>
              <w:jc w:val="both"/>
              <w:rPr>
                <w:rFonts w:ascii="Times New Roman" w:hAnsi="Times New Roman" w:cs="Times New Roman"/>
                <w:color w:val="000000" w:themeColor="text1"/>
                <w:sz w:val="24"/>
                <w:szCs w:val="24"/>
              </w:rPr>
            </w:pPr>
            <w:r w:rsidRPr="006B4C79">
              <w:rPr>
                <w:rFonts w:ascii="Times New Roman" w:hAnsi="Times New Roman" w:cs="Times New Roman"/>
                <w:sz w:val="24"/>
                <w:szCs w:val="24"/>
              </w:rPr>
              <w:t xml:space="preserve">Мінфін у 2019 році, при внесенні змін до Плану заходів з виконання Угоди про асоціацію між Україною та ЄС, протягом 2020 року та у І, ІІ, ІІІ, </w:t>
            </w:r>
            <w:r w:rsidRPr="006B4C79">
              <w:rPr>
                <w:rFonts w:ascii="Times New Roman" w:hAnsi="Times New Roman" w:cs="Times New Roman"/>
                <w:sz w:val="24"/>
                <w:szCs w:val="24"/>
                <w:lang w:val="en-US"/>
              </w:rPr>
              <w:t>IV</w:t>
            </w:r>
            <w:r w:rsidRPr="006B4C79">
              <w:rPr>
                <w:rFonts w:ascii="Times New Roman" w:hAnsi="Times New Roman" w:cs="Times New Roman"/>
                <w:sz w:val="24"/>
                <w:szCs w:val="24"/>
              </w:rPr>
              <w:t xml:space="preserve"> кварталах 2021 року, у І кварталі 2022 року надавав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D40368" w:rsidRPr="006B4C79" w:rsidRDefault="00D40368" w:rsidP="00A92934">
            <w:pPr>
              <w:ind w:firstLine="462"/>
              <w:jc w:val="both"/>
              <w:rPr>
                <w:rFonts w:ascii="Times New Roman" w:hAnsi="Times New Roman"/>
                <w:sz w:val="24"/>
                <w:szCs w:val="24"/>
              </w:rPr>
            </w:pPr>
            <w:r w:rsidRPr="006B4C79">
              <w:rPr>
                <w:rFonts w:ascii="Times New Roman" w:hAnsi="Times New Roman" w:cs="Times New Roman"/>
                <w:color w:val="000000" w:themeColor="text1"/>
                <w:sz w:val="24"/>
                <w:szCs w:val="24"/>
              </w:rPr>
              <w:t xml:space="preserve">Положення Директиви 112 стосуються лише оподаткування податком на додану вартість. Відповідні зміни </w:t>
            </w:r>
            <w:proofErr w:type="spellStart"/>
            <w:r w:rsidRPr="006B4C79">
              <w:rPr>
                <w:rFonts w:ascii="Times New Roman" w:hAnsi="Times New Roman" w:cs="Times New Roman"/>
                <w:color w:val="000000" w:themeColor="text1"/>
                <w:sz w:val="24"/>
                <w:szCs w:val="24"/>
              </w:rPr>
              <w:t>внесено</w:t>
            </w:r>
            <w:proofErr w:type="spellEnd"/>
            <w:r w:rsidRPr="006B4C79">
              <w:rPr>
                <w:rFonts w:ascii="Times New Roman" w:hAnsi="Times New Roman" w:cs="Times New Roman"/>
                <w:color w:val="000000" w:themeColor="text1"/>
                <w:sz w:val="24"/>
                <w:szCs w:val="24"/>
              </w:rPr>
              <w:t xml:space="preserve"> до Податкового кодексу України (пункт 1520 Плану заходів) </w:t>
            </w:r>
            <w:r w:rsidRPr="006B4C79">
              <w:rPr>
                <w:rFonts w:ascii="Times New Roman" w:hAnsi="Times New Roman" w:cs="Times New Roman"/>
                <w:bCs/>
                <w:i/>
                <w:sz w:val="24"/>
                <w:szCs w:val="24"/>
              </w:rPr>
              <w:t>(без змін).</w:t>
            </w:r>
          </w:p>
        </w:tc>
      </w:tr>
      <w:tr w:rsidR="00D40368" w:rsidRPr="006B4C79" w:rsidTr="00A92934">
        <w:trPr>
          <w:trHeight w:val="110"/>
        </w:trPr>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rPr>
          <w:trHeight w:val="110"/>
        </w:trPr>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c>
          <w:tcPr>
            <w:tcW w:w="3715" w:type="dxa"/>
            <w:vMerge/>
          </w:tcPr>
          <w:p w:rsidR="00D40368" w:rsidRPr="006B4C79" w:rsidRDefault="00D40368" w:rsidP="00A92934">
            <w:pPr>
              <w:pStyle w:val="a3"/>
              <w:jc w:val="both"/>
              <w:rPr>
                <w:rFonts w:ascii="Times New Roman" w:hAnsi="Times New Roman" w:cs="Times New Roman"/>
                <w:sz w:val="24"/>
                <w:szCs w:val="24"/>
              </w:rPr>
            </w:pPr>
          </w:p>
        </w:tc>
        <w:tc>
          <w:tcPr>
            <w:tcW w:w="4111" w:type="dxa"/>
          </w:tcPr>
          <w:p w:rsidR="00D40368" w:rsidRPr="006B4C79" w:rsidRDefault="00D40368" w:rsidP="00A92934">
            <w:pPr>
              <w:spacing w:before="120" w:line="228" w:lineRule="auto"/>
              <w:jc w:val="both"/>
              <w:rPr>
                <w:rFonts w:ascii="Times New Roman" w:hAnsi="Times New Roman" w:cs="Times New Roman"/>
                <w:sz w:val="24"/>
                <w:szCs w:val="24"/>
              </w:rPr>
            </w:pPr>
            <w:r w:rsidRPr="006B4C79">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D40368" w:rsidRPr="006B4C79" w:rsidRDefault="00D40368" w:rsidP="00A92934">
            <w:pPr>
              <w:pStyle w:val="a3"/>
              <w:ind w:firstLine="601"/>
              <w:jc w:val="center"/>
              <w:rPr>
                <w:rFonts w:ascii="Times New Roman" w:hAnsi="Times New Roman" w:cs="Times New Roman"/>
                <w:b/>
                <w:sz w:val="24"/>
                <w:szCs w:val="24"/>
              </w:rPr>
            </w:pPr>
            <w:r w:rsidRPr="006B4C79">
              <w:rPr>
                <w:rFonts w:ascii="Times New Roman" w:hAnsi="Times New Roman" w:cs="Times New Roman"/>
                <w:b/>
                <w:sz w:val="24"/>
                <w:szCs w:val="24"/>
              </w:rPr>
              <w:t>-</w:t>
            </w:r>
          </w:p>
        </w:tc>
      </w:tr>
      <w:tr w:rsidR="00D40368" w:rsidRPr="006B4C79" w:rsidTr="00A92934">
        <w:trPr>
          <w:trHeight w:val="714"/>
        </w:trPr>
        <w:tc>
          <w:tcPr>
            <w:tcW w:w="3715" w:type="dxa"/>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D40368" w:rsidRPr="006B4C79" w:rsidRDefault="00D40368" w:rsidP="00A92934">
            <w:pPr>
              <w:jc w:val="both"/>
              <w:rPr>
                <w:rFonts w:ascii="Times New Roman" w:hAnsi="Times New Roman" w:cs="Times New Roman"/>
                <w:sz w:val="24"/>
                <w:szCs w:val="24"/>
              </w:rPr>
            </w:pPr>
            <w:r w:rsidRPr="006B4C79">
              <w:rPr>
                <w:rFonts w:ascii="Times New Roman" w:eastAsia="Times New Roman" w:hAnsi="Times New Roman" w:cs="Times New Roman"/>
                <w:sz w:val="24"/>
                <w:szCs w:val="24"/>
                <w:lang w:eastAsia="uk-UA"/>
              </w:rPr>
              <w:t xml:space="preserve">Прийняття відповідальними органами рішення щодо можливості та доцільності внесення змін до Податкового кодексу України щодо </w:t>
            </w:r>
            <w:r w:rsidRPr="006B4C79">
              <w:rPr>
                <w:rFonts w:ascii="Times New Roman" w:eastAsia="Times New Roman" w:hAnsi="Times New Roman" w:cs="Times New Roman"/>
                <w:sz w:val="24"/>
                <w:szCs w:val="24"/>
                <w:lang w:eastAsia="uk-UA"/>
              </w:rPr>
              <w:lastRenderedPageBreak/>
              <w:t>запровадження інших податків, зборів, обов’язкових платежів</w:t>
            </w:r>
          </w:p>
        </w:tc>
        <w:tc>
          <w:tcPr>
            <w:tcW w:w="7654" w:type="dxa"/>
          </w:tcPr>
          <w:p w:rsidR="00D40368" w:rsidRPr="006B4C79" w:rsidRDefault="00D40368" w:rsidP="00A92934">
            <w:pPr>
              <w:pStyle w:val="a3"/>
              <w:ind w:firstLine="453"/>
              <w:jc w:val="both"/>
              <w:rPr>
                <w:rFonts w:ascii="Times New Roman" w:hAnsi="Times New Roman" w:cs="Times New Roman"/>
                <w:sz w:val="24"/>
                <w:szCs w:val="24"/>
              </w:rPr>
            </w:pPr>
            <w:r w:rsidRPr="006B4C79">
              <w:rPr>
                <w:rFonts w:ascii="Times New Roman" w:hAnsi="Times New Roman" w:cs="Times New Roman"/>
                <w:sz w:val="24"/>
                <w:szCs w:val="24"/>
              </w:rPr>
              <w:lastRenderedPageBreak/>
              <w:t xml:space="preserve">Завдання “Законодавче закріплення можливостей запровадження інших податків, зборів та обов’язкових платежів” </w:t>
            </w:r>
            <w:r w:rsidRPr="006B4C79">
              <w:rPr>
                <w:rFonts w:ascii="Times New Roman" w:hAnsi="Times New Roman" w:cs="Times New Roman"/>
                <w:b/>
                <w:sz w:val="24"/>
                <w:szCs w:val="24"/>
              </w:rPr>
              <w:t>не стосується імплементації</w:t>
            </w:r>
            <w:r w:rsidRPr="006B4C79">
              <w:rPr>
                <w:rFonts w:ascii="Times New Roman" w:hAnsi="Times New Roman" w:cs="Times New Roman"/>
                <w:sz w:val="24"/>
                <w:szCs w:val="24"/>
              </w:rPr>
              <w:t xml:space="preserve">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w:t>
            </w:r>
            <w:r w:rsidRPr="006B4C79">
              <w:rPr>
                <w:rFonts w:ascii="Times New Roman" w:hAnsi="Times New Roman" w:cs="Times New Roman"/>
                <w:sz w:val="24"/>
                <w:szCs w:val="24"/>
              </w:rPr>
              <w:lastRenderedPageBreak/>
              <w:t>обмеження для запровадження інших податків, зборів та обов’язкових платежів.</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Станом на сьогодні роз’яснень не отримано.</w:t>
            </w:r>
          </w:p>
          <w:p w:rsidR="00D40368" w:rsidRPr="006B4C79" w:rsidRDefault="00D40368" w:rsidP="00A92934">
            <w:pPr>
              <w:tabs>
                <w:tab w:val="left" w:pos="4253"/>
              </w:tabs>
              <w:ind w:right="21" w:firstLine="567"/>
              <w:jc w:val="both"/>
              <w:rPr>
                <w:rFonts w:ascii="Times New Roman" w:hAnsi="Times New Roman" w:cs="Times New Roman"/>
                <w:bCs/>
                <w:sz w:val="24"/>
                <w:szCs w:val="24"/>
                <w:shd w:val="clear" w:color="auto" w:fill="FFFFFF"/>
              </w:rPr>
            </w:pPr>
            <w:r w:rsidRPr="006B4C79">
              <w:rPr>
                <w:rFonts w:ascii="Times New Roman" w:hAnsi="Times New Roman" w:cs="Times New Roman"/>
                <w:bCs/>
                <w:sz w:val="24"/>
                <w:szCs w:val="24"/>
                <w:shd w:val="clear" w:color="auto" w:fill="FFFFFF"/>
              </w:rPr>
              <w:t>При цьому, слід зазначити наступне.</w:t>
            </w:r>
          </w:p>
          <w:p w:rsidR="00D40368" w:rsidRPr="006B4C79" w:rsidRDefault="00D40368" w:rsidP="00A92934">
            <w:pPr>
              <w:spacing w:line="228" w:lineRule="auto"/>
              <w:ind w:firstLine="567"/>
              <w:jc w:val="both"/>
              <w:rPr>
                <w:rFonts w:ascii="Times New Roman" w:eastAsia="MS Mincho" w:hAnsi="Times New Roman" w:cs="Times New Roman"/>
                <w:sz w:val="24"/>
                <w:szCs w:val="24"/>
                <w:lang w:eastAsia="uk-UA"/>
              </w:rPr>
            </w:pPr>
            <w:r w:rsidRPr="006B4C79">
              <w:rPr>
                <w:rFonts w:ascii="Times New Roman" w:eastAsia="MS Mincho" w:hAnsi="Times New Roman" w:cs="Times New Roman"/>
                <w:sz w:val="24"/>
                <w:szCs w:val="24"/>
                <w:lang w:eastAsia="uk-UA"/>
              </w:rPr>
              <w:t>Статтею 401 Директиви 112 визначено:</w:t>
            </w:r>
          </w:p>
          <w:p w:rsidR="00D40368" w:rsidRPr="006B4C79" w:rsidRDefault="00D40368" w:rsidP="00A92934">
            <w:pPr>
              <w:pBdr>
                <w:top w:val="nil"/>
                <w:left w:val="nil"/>
                <w:bottom w:val="nil"/>
                <w:right w:val="nil"/>
                <w:between w:val="nil"/>
              </w:pBdr>
              <w:ind w:firstLine="595"/>
              <w:jc w:val="both"/>
              <w:rPr>
                <w:rFonts w:ascii="Times New Roman" w:eastAsia="Times New Roman" w:hAnsi="Times New Roman" w:cs="Times New Roman"/>
                <w:i/>
                <w:sz w:val="24"/>
                <w:szCs w:val="24"/>
              </w:rPr>
            </w:pPr>
            <w:r w:rsidRPr="006B4C79">
              <w:rPr>
                <w:rFonts w:ascii="Times New Roman" w:eastAsia="Times New Roman" w:hAnsi="Times New Roman" w:cs="Times New Roman"/>
                <w:b/>
                <w:i/>
                <w:sz w:val="24"/>
                <w:szCs w:val="24"/>
              </w:rPr>
              <w:t>«Стаття 401</w:t>
            </w:r>
          </w:p>
          <w:p w:rsidR="00D40368" w:rsidRPr="006B4C79" w:rsidRDefault="00D40368" w:rsidP="00A92934">
            <w:pPr>
              <w:spacing w:line="228" w:lineRule="auto"/>
              <w:ind w:firstLine="595"/>
              <w:jc w:val="both"/>
              <w:rPr>
                <w:rFonts w:ascii="Times New Roman" w:eastAsia="Times New Roman" w:hAnsi="Times New Roman" w:cs="Times New Roman"/>
                <w:i/>
                <w:sz w:val="24"/>
                <w:szCs w:val="24"/>
              </w:rPr>
            </w:pPr>
            <w:r w:rsidRPr="006B4C79">
              <w:rPr>
                <w:rFonts w:ascii="Times New Roman" w:eastAsia="Times New Roman" w:hAnsi="Times New Roman" w:cs="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D40368" w:rsidRPr="006B4C79" w:rsidRDefault="00D40368" w:rsidP="00A92934">
            <w:pPr>
              <w:spacing w:line="228" w:lineRule="auto"/>
              <w:ind w:firstLine="595"/>
              <w:jc w:val="both"/>
              <w:rPr>
                <w:rFonts w:ascii="Times New Roman" w:eastAsia="Calibri" w:hAnsi="Times New Roman" w:cs="Times New Roman"/>
                <w:sz w:val="24"/>
                <w:szCs w:val="24"/>
              </w:rPr>
            </w:pPr>
            <w:r w:rsidRPr="006B4C79">
              <w:rPr>
                <w:rFonts w:ascii="Times New Roman" w:eastAsia="Times New Roman" w:hAnsi="Times New Roman" w:cs="Times New Roman"/>
                <w:sz w:val="24"/>
                <w:szCs w:val="24"/>
                <w:lang w:eastAsia="uk-UA"/>
              </w:rPr>
              <w:t xml:space="preserve">У порівняльній таблиці </w:t>
            </w:r>
            <w:r w:rsidRPr="006B4C79">
              <w:rPr>
                <w:rFonts w:ascii="Times New Roman" w:eastAsia="Calibri" w:hAnsi="Times New Roman" w:cs="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w:t>
            </w:r>
            <w:proofErr w:type="spellStart"/>
            <w:r w:rsidRPr="006B4C79">
              <w:rPr>
                <w:rFonts w:ascii="Times New Roman" w:eastAsia="Calibri" w:hAnsi="Times New Roman" w:cs="Times New Roman"/>
                <w:sz w:val="24"/>
                <w:szCs w:val="24"/>
              </w:rPr>
              <w:t>опціональною</w:t>
            </w:r>
            <w:proofErr w:type="spellEnd"/>
            <w:r w:rsidRPr="006B4C79">
              <w:rPr>
                <w:rFonts w:ascii="Times New Roman" w:eastAsia="Calibri" w:hAnsi="Times New Roman" w:cs="Times New Roman"/>
                <w:sz w:val="24"/>
                <w:szCs w:val="24"/>
              </w:rPr>
              <w:t xml:space="preserve">. </w:t>
            </w:r>
          </w:p>
          <w:p w:rsidR="00D40368" w:rsidRPr="006B4C79" w:rsidRDefault="00D40368" w:rsidP="00A92934">
            <w:pPr>
              <w:tabs>
                <w:tab w:val="left" w:pos="4253"/>
              </w:tabs>
              <w:ind w:right="21" w:firstLine="595"/>
              <w:jc w:val="both"/>
              <w:rPr>
                <w:rFonts w:ascii="Times New Roman" w:hAnsi="Times New Roman" w:cs="Times New Roman"/>
                <w:bCs/>
                <w:sz w:val="24"/>
                <w:szCs w:val="24"/>
                <w:shd w:val="clear" w:color="auto" w:fill="FFFFFF"/>
                <w:lang w:val="ru-RU"/>
              </w:rPr>
            </w:pPr>
            <w:r w:rsidRPr="006B4C79">
              <w:rPr>
                <w:rFonts w:ascii="Times New Roman" w:eastAsia="Calibri" w:hAnsi="Times New Roman" w:cs="Times New Roman"/>
                <w:sz w:val="24"/>
                <w:szCs w:val="24"/>
              </w:rPr>
              <w:t xml:space="preserve">Сторона ЄС у висновку від 25.01.2021 не висловила зауваження до статті 401 </w:t>
            </w:r>
            <w:r w:rsidRPr="006B4C79">
              <w:rPr>
                <w:rFonts w:ascii="Times New Roman" w:hAnsi="Times New Roman" w:cs="Times New Roman"/>
                <w:bCs/>
                <w:i/>
                <w:sz w:val="24"/>
                <w:szCs w:val="24"/>
              </w:rPr>
              <w:t>(без змін).</w:t>
            </w:r>
          </w:p>
        </w:tc>
      </w:tr>
      <w:tr w:rsidR="00D40368" w:rsidRPr="006B4C79" w:rsidTr="00A92934">
        <w:tc>
          <w:tcPr>
            <w:tcW w:w="3715" w:type="dxa"/>
            <w:vMerge w:val="restart"/>
          </w:tcPr>
          <w:p w:rsidR="00D40368" w:rsidRPr="006B4C79" w:rsidRDefault="00D40368" w:rsidP="00A92934">
            <w:pPr>
              <w:pStyle w:val="a3"/>
              <w:jc w:val="both"/>
              <w:rPr>
                <w:rFonts w:ascii="Times New Roman" w:hAnsi="Times New Roman" w:cs="Times New Roman"/>
                <w:sz w:val="24"/>
                <w:szCs w:val="24"/>
              </w:rPr>
            </w:pPr>
            <w:r w:rsidRPr="006B4C79">
              <w:rPr>
                <w:rFonts w:ascii="Times New Roman" w:hAnsi="Times New Roman" w:cs="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D40368" w:rsidRPr="006B4C79" w:rsidRDefault="00D40368" w:rsidP="00A92934">
            <w:pPr>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D40368" w:rsidRPr="006B4C79" w:rsidRDefault="00D40368" w:rsidP="00A92934">
            <w:pPr>
              <w:pStyle w:val="a3"/>
              <w:ind w:firstLine="601"/>
              <w:jc w:val="both"/>
              <w:rPr>
                <w:rFonts w:ascii="Times New Roman" w:hAnsi="Times New Roman" w:cs="Times New Roman"/>
                <w:sz w:val="24"/>
                <w:szCs w:val="24"/>
              </w:rPr>
            </w:pPr>
            <w:r w:rsidRPr="006B4C79">
              <w:rPr>
                <w:rFonts w:ascii="Times New Roman" w:hAnsi="Times New Roman" w:cs="Times New Roman"/>
                <w:b/>
                <w:sz w:val="24"/>
                <w:szCs w:val="24"/>
              </w:rPr>
              <w:t xml:space="preserve">1) Виконується. </w:t>
            </w:r>
            <w:r w:rsidRPr="006B4C79">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w:t>
            </w:r>
            <w:r w:rsidRPr="006B4C79">
              <w:rPr>
                <w:rFonts w:ascii="Times New Roman" w:eastAsia="Calibri" w:hAnsi="Times New Roman" w:cs="Times New Roman"/>
                <w:sz w:val="24"/>
                <w:szCs w:val="24"/>
              </w:rPr>
              <w:t xml:space="preserve">проект Рішення Ради Асоціації між Україною та ЄС стосовно графіку поступової імплементації </w:t>
            </w:r>
            <w:r w:rsidRPr="006B4C79">
              <w:rPr>
                <w:rFonts w:ascii="Times New Roman" w:hAnsi="Times New Roman" w:cs="Times New Roman"/>
                <w:sz w:val="24"/>
                <w:szCs w:val="24"/>
              </w:rPr>
              <w:t>Тринадцятої Директиви.</w:t>
            </w:r>
          </w:p>
          <w:p w:rsidR="00D40368" w:rsidRPr="006B4C79" w:rsidRDefault="00D40368" w:rsidP="00A92934">
            <w:pPr>
              <w:pStyle w:val="a3"/>
              <w:ind w:firstLine="464"/>
              <w:jc w:val="both"/>
              <w:rPr>
                <w:rFonts w:ascii="Times New Roman" w:hAnsi="Times New Roman" w:cs="Times New Roman"/>
                <w:bCs/>
                <w:noProof/>
                <w:sz w:val="24"/>
                <w:szCs w:val="24"/>
              </w:rPr>
            </w:pPr>
            <w:r w:rsidRPr="006B4C79">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6B4C79">
              <w:rPr>
                <w:rFonts w:ascii="Times New Roman" w:eastAsia="Times New Roman" w:hAnsi="Times New Roman" w:cs="Times New Roman"/>
                <w:bCs/>
                <w:sz w:val="24"/>
                <w:szCs w:val="24"/>
              </w:rPr>
              <w:t xml:space="preserve">про імплементацію </w:t>
            </w:r>
            <w:r w:rsidRPr="006B4C79">
              <w:rPr>
                <w:rFonts w:ascii="Times New Roman" w:hAnsi="Times New Roman" w:cs="Times New Roman"/>
                <w:sz w:val="24"/>
                <w:szCs w:val="24"/>
              </w:rPr>
              <w:t xml:space="preserve">Тринадцятої Директиви Ради </w:t>
            </w:r>
            <w:r w:rsidRPr="006B4C79">
              <w:rPr>
                <w:rFonts w:ascii="Times New Roman" w:hAnsi="Times New Roman" w:cs="Times New Roman"/>
                <w:sz w:val="24"/>
                <w:szCs w:val="24"/>
              </w:rPr>
              <w:lastRenderedPageBreak/>
              <w:t>ЄС 86/560/ЄЕС</w:t>
            </w:r>
            <w:r w:rsidRPr="006B4C79">
              <w:rPr>
                <w:rFonts w:ascii="Times New Roman" w:hAnsi="Times New Roman" w:cs="Times New Roman"/>
                <w:b/>
                <w:sz w:val="24"/>
                <w:szCs w:val="24"/>
              </w:rPr>
              <w:t xml:space="preserve"> </w:t>
            </w:r>
            <w:r w:rsidRPr="006B4C79">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D40368" w:rsidRPr="006B4C79" w:rsidRDefault="00D40368" w:rsidP="00A92934">
            <w:pPr>
              <w:pStyle w:val="a3"/>
              <w:ind w:firstLine="464"/>
              <w:jc w:val="both"/>
              <w:rPr>
                <w:rFonts w:ascii="Times New Roman" w:hAnsi="Times New Roman" w:cs="Times New Roman"/>
                <w:sz w:val="24"/>
                <w:szCs w:val="24"/>
              </w:rPr>
            </w:pPr>
            <w:r w:rsidRPr="006B4C79">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6B4C79">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D40368" w:rsidRPr="006B4C79" w:rsidRDefault="00D40368" w:rsidP="00A92934">
            <w:pPr>
              <w:ind w:firstLine="459"/>
              <w:jc w:val="both"/>
              <w:rPr>
                <w:rFonts w:ascii="Times New Roman" w:eastAsia="Calibri" w:hAnsi="Times New Roman" w:cs="Times New Roman"/>
                <w:sz w:val="24"/>
                <w:szCs w:val="24"/>
              </w:rPr>
            </w:pPr>
            <w:r w:rsidRPr="006B4C79">
              <w:rPr>
                <w:rFonts w:ascii="Times New Roman" w:eastAsia="Calibri" w:hAnsi="Times New Roman" w:cs="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bCs/>
                <w:noProof/>
                <w:sz w:val="24"/>
                <w:szCs w:val="24"/>
              </w:rPr>
              <w:t xml:space="preserve">Окрім цього, деякі положення Директиви 112 (місце поставки товарів/послуг), які також безпосередньо пов’язані з імплементацією </w:t>
            </w:r>
            <w:r w:rsidRPr="006B4C79">
              <w:rPr>
                <w:rFonts w:ascii="Times New Roman" w:hAnsi="Times New Roman" w:cs="Times New Roman"/>
                <w:bCs/>
                <w:noProof/>
                <w:sz w:val="24"/>
                <w:szCs w:val="24"/>
              </w:rPr>
              <w:lastRenderedPageBreak/>
              <w:t>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D40368" w:rsidRPr="006B4C79" w:rsidRDefault="00D40368" w:rsidP="00A92934">
            <w:pPr>
              <w:ind w:left="-17" w:firstLine="464"/>
              <w:jc w:val="both"/>
              <w:rPr>
                <w:rFonts w:ascii="Times New Roman" w:hAnsi="Times New Roman" w:cs="Times New Roman"/>
                <w:bCs/>
                <w:i/>
                <w:sz w:val="24"/>
                <w:szCs w:val="24"/>
              </w:rPr>
            </w:pPr>
            <w:r w:rsidRPr="006B4C79">
              <w:rPr>
                <w:rFonts w:ascii="Times New Roman" w:hAnsi="Times New Roman" w:cs="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6B4C79">
              <w:rPr>
                <w:rFonts w:ascii="Times New Roman" w:hAnsi="Times New Roman" w:cs="Times New Roman"/>
                <w:bCs/>
                <w:i/>
                <w:sz w:val="24"/>
                <w:szCs w:val="24"/>
              </w:rPr>
              <w:t>.</w:t>
            </w:r>
          </w:p>
          <w:p w:rsidR="00D40368" w:rsidRPr="006B4C79" w:rsidRDefault="00D40368" w:rsidP="00A92934">
            <w:pPr>
              <w:ind w:left="-17" w:firstLine="464"/>
              <w:jc w:val="both"/>
              <w:rPr>
                <w:rFonts w:ascii="Times New Roman" w:hAnsi="Times New Roman" w:cs="Times New Roman"/>
                <w:bCs/>
                <w:noProof/>
                <w:sz w:val="24"/>
                <w:szCs w:val="24"/>
              </w:rPr>
            </w:pPr>
            <w:r w:rsidRPr="006B4C79">
              <w:rPr>
                <w:rFonts w:ascii="Times New Roman" w:hAnsi="Times New Roman" w:cs="Times New Roman"/>
                <w:sz w:val="24"/>
                <w:szCs w:val="24"/>
              </w:rPr>
              <w:t xml:space="preserve">26.10.2021 листом Мінфіну № 44040-08-10/33081 проект рішення Ради асоціації </w:t>
            </w:r>
            <w:r w:rsidRPr="006B4C79">
              <w:rPr>
                <w:rFonts w:ascii="Times New Roman" w:hAnsi="Times New Roman" w:cs="Times New Roman"/>
                <w:color w:val="000000"/>
                <w:spacing w:val="-3"/>
                <w:sz w:val="24"/>
                <w:szCs w:val="24"/>
              </w:rPr>
              <w:t xml:space="preserve">між Україною та ЄС </w:t>
            </w:r>
            <w:r w:rsidRPr="006B4C79">
              <w:rPr>
                <w:rFonts w:ascii="Times New Roman" w:hAnsi="Times New Roman" w:cs="Times New Roman"/>
                <w:bCs/>
                <w:color w:val="000000"/>
                <w:sz w:val="24"/>
                <w:szCs w:val="24"/>
              </w:rPr>
              <w:t xml:space="preserve">про імплементацію </w:t>
            </w:r>
            <w:r w:rsidRPr="006B4C79">
              <w:rPr>
                <w:rFonts w:ascii="Times New Roman" w:hAnsi="Times New Roman" w:cs="Times New Roman"/>
                <w:sz w:val="24"/>
                <w:szCs w:val="24"/>
              </w:rPr>
              <w:t xml:space="preserve">13 Директиви направлено Представництву ЄС в Україні та Урядовому офісу координації європейської та євроатлантичної інтеграції </w:t>
            </w:r>
            <w:r w:rsidRPr="006B4C79">
              <w:rPr>
                <w:rFonts w:ascii="Times New Roman" w:hAnsi="Times New Roman" w:cs="Times New Roman"/>
                <w:i/>
                <w:sz w:val="24"/>
                <w:szCs w:val="24"/>
              </w:rPr>
              <w:t>(без змін)</w:t>
            </w:r>
            <w:r w:rsidRPr="006B4C79">
              <w:rPr>
                <w:rFonts w:ascii="Times New Roman" w:hAnsi="Times New Roman" w:cs="Times New Roman"/>
                <w:sz w:val="24"/>
                <w:szCs w:val="24"/>
              </w:rPr>
              <w:t>.</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b/>
                <w:sz w:val="24"/>
                <w:szCs w:val="24"/>
              </w:rPr>
              <w:t>-</w:t>
            </w:r>
          </w:p>
        </w:tc>
      </w:tr>
      <w:tr w:rsidR="00D40368" w:rsidRPr="006B4C79" w:rsidTr="00A92934">
        <w:tc>
          <w:tcPr>
            <w:tcW w:w="3715" w:type="dxa"/>
            <w:vMerge/>
          </w:tcPr>
          <w:p w:rsidR="00D40368" w:rsidRPr="006B4C79" w:rsidRDefault="00D40368" w:rsidP="00A92934">
            <w:pPr>
              <w:pStyle w:val="a3"/>
              <w:jc w:val="center"/>
              <w:rPr>
                <w:rFonts w:ascii="Times New Roman" w:hAnsi="Times New Roman" w:cs="Times New Roman"/>
                <w:sz w:val="24"/>
                <w:szCs w:val="24"/>
              </w:rPr>
            </w:pPr>
          </w:p>
        </w:tc>
        <w:tc>
          <w:tcPr>
            <w:tcW w:w="4111" w:type="dxa"/>
          </w:tcPr>
          <w:p w:rsidR="00D40368" w:rsidRPr="006B4C79" w:rsidRDefault="00D40368" w:rsidP="00A92934">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40368" w:rsidRPr="006B4C79" w:rsidRDefault="00D40368" w:rsidP="00A92934">
            <w:pPr>
              <w:pStyle w:val="a3"/>
              <w:ind w:firstLine="464"/>
              <w:jc w:val="center"/>
              <w:rPr>
                <w:rFonts w:ascii="Times New Roman" w:hAnsi="Times New Roman" w:cs="Times New Roman"/>
                <w:sz w:val="24"/>
                <w:szCs w:val="24"/>
              </w:rPr>
            </w:pPr>
            <w:r w:rsidRPr="006B4C79">
              <w:rPr>
                <w:rFonts w:ascii="Times New Roman" w:hAnsi="Times New Roman" w:cs="Times New Roman"/>
                <w:sz w:val="24"/>
                <w:szCs w:val="24"/>
              </w:rPr>
              <w:t>-</w:t>
            </w:r>
          </w:p>
        </w:tc>
      </w:tr>
      <w:tr w:rsidR="0082155F" w:rsidRPr="006B4C79" w:rsidTr="00A92934">
        <w:tc>
          <w:tcPr>
            <w:tcW w:w="3715" w:type="dxa"/>
            <w:vMerge w:val="restart"/>
          </w:tcPr>
          <w:p w:rsidR="0082155F" w:rsidRPr="006B4C79" w:rsidRDefault="0082155F" w:rsidP="005C7DFB">
            <w:pPr>
              <w:jc w:val="both"/>
              <w:rPr>
                <w:rFonts w:ascii="Times New Roman" w:hAnsi="Times New Roman" w:cs="Times New Roman"/>
                <w:sz w:val="24"/>
                <w:szCs w:val="24"/>
              </w:rPr>
            </w:pPr>
            <w:r w:rsidRPr="006B4C79">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82155F" w:rsidRPr="006B4C79" w:rsidRDefault="0082155F" w:rsidP="005C7DFB">
            <w:pPr>
              <w:spacing w:line="235" w:lineRule="atLeast"/>
              <w:jc w:val="both"/>
              <w:rPr>
                <w:rFonts w:ascii="Times New Roman" w:eastAsia="Times New Roman" w:hAnsi="Times New Roman" w:cs="Times New Roman"/>
                <w:sz w:val="24"/>
                <w:szCs w:val="24"/>
                <w:lang w:eastAsia="uk-UA"/>
              </w:rPr>
            </w:pPr>
            <w:r w:rsidRPr="006B4C79">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6B4C79">
              <w:rPr>
                <w:rFonts w:ascii="Times New Roman" w:eastAsia="Times New Roman" w:hAnsi="Times New Roman" w:cs="Times New Roman"/>
                <w:sz w:val="24"/>
                <w:szCs w:val="24"/>
                <w:lang w:eastAsia="uk-UA"/>
              </w:rPr>
              <w:t>”</w:t>
            </w:r>
          </w:p>
        </w:tc>
        <w:tc>
          <w:tcPr>
            <w:tcW w:w="7654" w:type="dxa"/>
          </w:tcPr>
          <w:p w:rsidR="0082155F" w:rsidRPr="006B4C79" w:rsidRDefault="0082155F" w:rsidP="005C7DFB">
            <w:pPr>
              <w:ind w:firstLine="453"/>
              <w:jc w:val="both"/>
              <w:rPr>
                <w:rFonts w:ascii="Times New Roman" w:eastAsia="MS Mincho" w:hAnsi="Times New Roman" w:cs="Times New Roman"/>
                <w:sz w:val="24"/>
                <w:szCs w:val="24"/>
                <w:lang w:eastAsia="uk-UA"/>
              </w:rPr>
            </w:pPr>
            <w:r w:rsidRPr="006B4C79">
              <w:rPr>
                <w:rFonts w:ascii="Times New Roman" w:eastAsia="Times New Roman" w:hAnsi="Times New Roman" w:cs="Times New Roman"/>
                <w:b/>
                <w:sz w:val="24"/>
                <w:szCs w:val="24"/>
                <w:lang w:eastAsia="ru-RU"/>
              </w:rPr>
              <w:t xml:space="preserve">1) </w:t>
            </w:r>
            <w:r w:rsidRPr="006B4C79">
              <w:rPr>
                <w:rFonts w:ascii="Times New Roman" w:eastAsia="MS Mincho" w:hAnsi="Times New Roman" w:cs="Times New Roman"/>
                <w:b/>
                <w:sz w:val="24"/>
                <w:szCs w:val="24"/>
                <w:lang w:eastAsia="uk-UA"/>
              </w:rPr>
              <w:t xml:space="preserve">Виконано. </w:t>
            </w:r>
            <w:r w:rsidRPr="006B4C79">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82155F" w:rsidRPr="006B4C79" w:rsidRDefault="0082155F" w:rsidP="005C7DFB">
            <w:pPr>
              <w:ind w:firstLine="453"/>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xml:space="preserve">Законом встановлено, що з 01 січня 2025 року буде дотримано вимоги Директиви </w:t>
            </w:r>
            <w:r w:rsidRPr="006B4C79">
              <w:rPr>
                <w:rFonts w:ascii="Times New Roman" w:hAnsi="Times New Roman" w:cs="Times New Roman"/>
                <w:sz w:val="24"/>
                <w:szCs w:val="24"/>
              </w:rPr>
              <w:t xml:space="preserve">2011/64 </w:t>
            </w:r>
            <w:r w:rsidRPr="006B4C79">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механізм визначення такої ціни </w:t>
            </w:r>
            <w:r w:rsidRPr="006B4C79">
              <w:rPr>
                <w:rFonts w:ascii="Times New Roman" w:hAnsi="Times New Roman" w:cs="Times New Roman"/>
                <w:bCs/>
                <w:i/>
                <w:sz w:val="24"/>
                <w:szCs w:val="24"/>
              </w:rPr>
              <w:t>(без змін).</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82155F" w:rsidRPr="006B4C79" w:rsidRDefault="0082155F" w:rsidP="005C7DFB">
            <w:pPr>
              <w:ind w:firstLine="453"/>
              <w:jc w:val="both"/>
              <w:rPr>
                <w:rFonts w:ascii="Times New Roman" w:eastAsia="Times New Roman" w:hAnsi="Times New Roman" w:cs="Times New Roman"/>
                <w:sz w:val="24"/>
                <w:szCs w:val="24"/>
                <w:lang w:eastAsia="uk-UA"/>
              </w:rPr>
            </w:pPr>
            <w:r w:rsidRPr="006B4C79">
              <w:rPr>
                <w:rFonts w:ascii="Times New Roman" w:eastAsia="Times New Roman" w:hAnsi="Times New Roman" w:cs="Times New Roman"/>
                <w:b/>
                <w:sz w:val="24"/>
                <w:szCs w:val="24"/>
                <w:lang w:eastAsia="ru-RU"/>
              </w:rPr>
              <w:t xml:space="preserve">2) </w:t>
            </w:r>
            <w:r w:rsidRPr="006B4C79">
              <w:rPr>
                <w:rFonts w:ascii="Times New Roman" w:eastAsia="MS Mincho" w:hAnsi="Times New Roman" w:cs="Times New Roman"/>
                <w:b/>
                <w:sz w:val="24"/>
                <w:szCs w:val="24"/>
                <w:lang w:eastAsia="uk-UA"/>
              </w:rPr>
              <w:t xml:space="preserve">Виконано. </w:t>
            </w:r>
            <w:r w:rsidRPr="006B4C79">
              <w:rPr>
                <w:rFonts w:ascii="Times New Roman" w:hAnsi="Times New Roman" w:cs="Times New Roman"/>
                <w:sz w:val="24"/>
                <w:szCs w:val="24"/>
              </w:rPr>
              <w:t>Мінфіном підготовлено</w:t>
            </w:r>
            <w:r w:rsidRPr="006B4C79">
              <w:rPr>
                <w:rFonts w:ascii="Times New Roman" w:eastAsia="Times New Roman" w:hAnsi="Times New Roman" w:cs="Times New Roman"/>
                <w:sz w:val="24"/>
                <w:szCs w:val="24"/>
                <w:lang w:eastAsia="uk-UA"/>
              </w:rPr>
              <w:t xml:space="preserve"> порівняльну таблицю щодо </w:t>
            </w:r>
            <w:r w:rsidRPr="006B4C79">
              <w:rPr>
                <w:rFonts w:ascii="Times New Roman" w:hAnsi="Times New Roman" w:cs="Times New Roman"/>
                <w:sz w:val="24"/>
                <w:szCs w:val="24"/>
              </w:rPr>
              <w:t xml:space="preserve">відповідності </w:t>
            </w:r>
            <w:r w:rsidRPr="006B4C79">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82155F" w:rsidRPr="006B4C79" w:rsidRDefault="0082155F" w:rsidP="005C7DFB">
            <w:pPr>
              <w:ind w:firstLine="453"/>
              <w:jc w:val="both"/>
              <w:rPr>
                <w:rFonts w:ascii="Times New Roman" w:eastAsia="MS Mincho" w:hAnsi="Times New Roman" w:cs="Times New Roman"/>
                <w:b/>
                <w:sz w:val="24"/>
                <w:szCs w:val="24"/>
                <w:lang w:eastAsia="uk-UA"/>
              </w:rPr>
            </w:pPr>
            <w:r w:rsidRPr="006B4C79">
              <w:rPr>
                <w:rFonts w:ascii="Times New Roman" w:hAnsi="Times New Roman" w:cs="Times New Roman"/>
                <w:sz w:val="24"/>
                <w:szCs w:val="24"/>
              </w:rPr>
              <w:t xml:space="preserve">Листом Мінфіну від </w:t>
            </w:r>
            <w:r w:rsidRPr="006B4C79">
              <w:rPr>
                <w:rFonts w:ascii="Times New Roman" w:eastAsia="Times New Roman" w:hAnsi="Times New Roman" w:cs="Times New Roman"/>
                <w:sz w:val="24"/>
                <w:szCs w:val="24"/>
                <w:lang w:eastAsia="uk-UA"/>
              </w:rPr>
              <w:t xml:space="preserve">03.09.2018 № 11420-03-3/23046 порівняльну таблицю </w:t>
            </w:r>
            <w:r w:rsidRPr="006B4C79">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82155F" w:rsidRPr="006B4C79" w:rsidRDefault="0082155F" w:rsidP="005C7DFB">
            <w:pPr>
              <w:ind w:firstLine="453"/>
              <w:jc w:val="both"/>
              <w:rPr>
                <w:rFonts w:ascii="Times New Roman" w:eastAsia="Times New Roman" w:hAnsi="Times New Roman" w:cs="Times New Roman"/>
                <w:sz w:val="24"/>
                <w:szCs w:val="24"/>
                <w:lang w:eastAsia="uk-UA"/>
              </w:rPr>
            </w:pPr>
            <w:r w:rsidRPr="006B4C79">
              <w:rPr>
                <w:rFonts w:ascii="Times New Roman" w:eastAsia="Times New Roman" w:hAnsi="Times New Roman" w:cs="Times New Roman"/>
                <w:sz w:val="24"/>
                <w:szCs w:val="24"/>
                <w:lang w:eastAsia="uk-UA"/>
              </w:rPr>
              <w:t xml:space="preserve">05.02.2019 </w:t>
            </w:r>
            <w:r w:rsidRPr="006B4C79">
              <w:rPr>
                <w:rFonts w:ascii="Times New Roman" w:hAnsi="Times New Roman" w:cs="Times New Roman"/>
                <w:sz w:val="24"/>
                <w:szCs w:val="24"/>
              </w:rPr>
              <w:t xml:space="preserve">від Сторони ЄС </w:t>
            </w:r>
            <w:r w:rsidRPr="006B4C79">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статті 8.2 </w:t>
            </w:r>
            <w:r w:rsidRPr="006B4C79">
              <w:rPr>
                <w:rFonts w:ascii="Times New Roman" w:eastAsia="Times New Roman" w:hAnsi="Times New Roman" w:cs="Times New Roman"/>
                <w:sz w:val="24"/>
                <w:szCs w:val="24"/>
                <w:lang w:eastAsia="ru-RU"/>
              </w:rPr>
              <w:t xml:space="preserve">Директиви </w:t>
            </w:r>
            <w:r w:rsidRPr="006B4C79">
              <w:rPr>
                <w:rFonts w:ascii="Times New Roman" w:hAnsi="Times New Roman" w:cs="Times New Roman"/>
                <w:sz w:val="24"/>
                <w:szCs w:val="24"/>
              </w:rPr>
              <w:t xml:space="preserve">2011/64 </w:t>
            </w:r>
            <w:r w:rsidRPr="006B4C79">
              <w:rPr>
                <w:rFonts w:ascii="Times New Roman" w:hAnsi="Times New Roman" w:cs="Times New Roman"/>
                <w:bCs/>
                <w:i/>
                <w:sz w:val="24"/>
                <w:szCs w:val="24"/>
              </w:rPr>
              <w:t>(без змін).</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82155F" w:rsidRPr="006B4C79" w:rsidRDefault="0082155F" w:rsidP="005C7DFB">
            <w:pPr>
              <w:ind w:firstLine="453"/>
              <w:jc w:val="both"/>
              <w:rPr>
                <w:rFonts w:ascii="Times New Roman" w:hAnsi="Times New Roman" w:cs="Times New Roman"/>
                <w:sz w:val="24"/>
                <w:szCs w:val="24"/>
              </w:rPr>
            </w:pPr>
            <w:r w:rsidRPr="006B4C79">
              <w:rPr>
                <w:rFonts w:ascii="Times New Roman" w:eastAsia="MS Mincho" w:hAnsi="Times New Roman" w:cs="Times New Roman"/>
                <w:b/>
                <w:sz w:val="24"/>
                <w:szCs w:val="24"/>
                <w:lang w:eastAsia="uk-UA"/>
              </w:rPr>
              <w:t xml:space="preserve">3) Виконується. </w:t>
            </w:r>
            <w:r w:rsidRPr="006B4C79">
              <w:rPr>
                <w:rFonts w:ascii="Times New Roman" w:eastAsia="MS Mincho" w:hAnsi="Times New Roman" w:cs="Times New Roman"/>
                <w:sz w:val="24"/>
                <w:szCs w:val="24"/>
                <w:lang w:eastAsia="uk-UA"/>
              </w:rPr>
              <w:t xml:space="preserve">Зауваження </w:t>
            </w:r>
            <w:r w:rsidRPr="006B4C79">
              <w:rPr>
                <w:rFonts w:ascii="Times New Roman" w:hAnsi="Times New Roman" w:cs="Times New Roman"/>
                <w:sz w:val="24"/>
                <w:szCs w:val="24"/>
              </w:rPr>
              <w:t xml:space="preserve">Сторони ЄС враховано у проекті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 яким передбачено, зокрема, доповнення визначення «середньозважена роздрібна ціна продажу сигарет» словосполученням «з урахуванням всіх податків». </w:t>
            </w:r>
          </w:p>
          <w:p w:rsidR="0082155F" w:rsidRPr="006B4C79" w:rsidRDefault="0082155F" w:rsidP="005C7DFB">
            <w:pPr>
              <w:ind w:firstLine="453"/>
              <w:jc w:val="both"/>
              <w:rPr>
                <w:rFonts w:ascii="Times New Roman" w:hAnsi="Times New Roman" w:cs="Times New Roman"/>
                <w:sz w:val="24"/>
                <w:szCs w:val="24"/>
              </w:rPr>
            </w:pPr>
            <w:r w:rsidRPr="006B4C79">
              <w:rPr>
                <w:rFonts w:ascii="Times New Roman" w:hAnsi="Times New Roman" w:cs="Times New Roman"/>
                <w:sz w:val="24"/>
                <w:szCs w:val="24"/>
              </w:rPr>
              <w:t xml:space="preserve">До цього часу законопроект на засіданні парламенту не розглядався </w:t>
            </w:r>
            <w:r w:rsidRPr="006B4C79">
              <w:rPr>
                <w:rFonts w:ascii="Times New Roman" w:hAnsi="Times New Roman" w:cs="Times New Roman"/>
                <w:bCs/>
                <w:i/>
                <w:sz w:val="24"/>
                <w:szCs w:val="24"/>
              </w:rPr>
              <w:t>(без змін).</w:t>
            </w:r>
          </w:p>
        </w:tc>
      </w:tr>
      <w:tr w:rsidR="0082155F" w:rsidRPr="006B4C79" w:rsidTr="00A92934">
        <w:tc>
          <w:tcPr>
            <w:tcW w:w="3715" w:type="dxa"/>
            <w:vMerge w:val="restart"/>
          </w:tcPr>
          <w:p w:rsidR="0082155F" w:rsidRPr="006B4C79" w:rsidRDefault="0082155F" w:rsidP="005C7DFB">
            <w:pPr>
              <w:jc w:val="both"/>
              <w:rPr>
                <w:rFonts w:ascii="Times New Roman" w:hAnsi="Times New Roman" w:cs="Times New Roman"/>
                <w:sz w:val="24"/>
                <w:szCs w:val="24"/>
              </w:rPr>
            </w:pPr>
            <w:r w:rsidRPr="006B4C79">
              <w:rPr>
                <w:rFonts w:ascii="Times New Roman" w:hAnsi="Times New Roman" w:cs="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82155F" w:rsidRPr="006B4C79" w:rsidRDefault="0082155F" w:rsidP="005C7DFB">
            <w:pPr>
              <w:spacing w:before="120" w:line="228" w:lineRule="auto"/>
              <w:jc w:val="both"/>
              <w:rPr>
                <w:rFonts w:ascii="Times New Roman" w:hAnsi="Times New Roman" w:cs="Times New Roman"/>
                <w:sz w:val="24"/>
                <w:szCs w:val="24"/>
              </w:rPr>
            </w:pPr>
          </w:p>
        </w:tc>
        <w:tc>
          <w:tcPr>
            <w:tcW w:w="7654" w:type="dxa"/>
          </w:tcPr>
          <w:p w:rsidR="0082155F" w:rsidRPr="006B4C79" w:rsidRDefault="0082155F" w:rsidP="005C7DFB">
            <w:pPr>
              <w:ind w:firstLine="601"/>
              <w:jc w:val="both"/>
              <w:rPr>
                <w:rFonts w:ascii="Times New Roman" w:hAnsi="Times New Roman" w:cs="Times New Roman"/>
                <w:b/>
                <w:sz w:val="24"/>
                <w:szCs w:val="24"/>
              </w:rPr>
            </w:pPr>
            <w:r w:rsidRPr="006B4C79">
              <w:rPr>
                <w:rFonts w:ascii="Times New Roman" w:hAnsi="Times New Roman" w:cs="Times New Roman"/>
                <w:b/>
                <w:sz w:val="24"/>
                <w:szCs w:val="24"/>
              </w:rPr>
              <w:t>Виконується.</w:t>
            </w:r>
          </w:p>
          <w:p w:rsidR="0082155F" w:rsidRPr="006B4C79" w:rsidRDefault="0082155F" w:rsidP="005C7DFB">
            <w:pPr>
              <w:ind w:firstLine="601"/>
              <w:jc w:val="both"/>
              <w:rPr>
                <w:rFonts w:ascii="Times New Roman" w:eastAsia="Times New Roman" w:hAnsi="Times New Roman" w:cs="Times New Roman"/>
                <w:color w:val="000000"/>
                <w:sz w:val="24"/>
                <w:szCs w:val="24"/>
                <w:lang w:eastAsia="uk-UA"/>
              </w:rPr>
            </w:pPr>
            <w:r w:rsidRPr="006B4C79">
              <w:rPr>
                <w:rFonts w:ascii="Times New Roman" w:hAnsi="Times New Roman" w:cs="Times New Roman"/>
                <w:sz w:val="24"/>
                <w:szCs w:val="24"/>
              </w:rPr>
              <w:t xml:space="preserve">Законом України від </w:t>
            </w:r>
            <w:r w:rsidRPr="006B4C79">
              <w:rPr>
                <w:rFonts w:ascii="Times New Roman" w:eastAsia="Times New Roman" w:hAnsi="Times New Roman" w:cs="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82155F" w:rsidRPr="006B4C79" w:rsidRDefault="0082155F" w:rsidP="005C7DFB">
            <w:pPr>
              <w:ind w:firstLine="601"/>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82155F" w:rsidRPr="006B4C79" w:rsidRDefault="0082155F" w:rsidP="005C7DFB">
            <w:pPr>
              <w:ind w:firstLine="601"/>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82155F" w:rsidRPr="006B4C79" w:rsidRDefault="0082155F" w:rsidP="005C7DFB">
            <w:pPr>
              <w:ind w:firstLine="601"/>
              <w:jc w:val="both"/>
              <w:rPr>
                <w:rFonts w:ascii="Times New Roman" w:eastAsia="Times New Roman" w:hAnsi="Times New Roman" w:cs="Times New Roman"/>
                <w:sz w:val="24"/>
                <w:szCs w:val="24"/>
                <w:lang w:eastAsia="ru-RU"/>
              </w:rPr>
            </w:pPr>
            <w:r w:rsidRPr="006B4C79">
              <w:rPr>
                <w:rFonts w:ascii="Times New Roman" w:eastAsia="Times New Roman" w:hAnsi="Times New Roman" w:cs="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sz w:val="24"/>
                <w:szCs w:val="24"/>
                <w:lang w:eastAsia="ru-RU"/>
              </w:rPr>
              <w:t xml:space="preserve">- </w:t>
            </w:r>
            <w:r w:rsidRPr="006B4C79">
              <w:rPr>
                <w:rFonts w:ascii="Times New Roman" w:eastAsia="Times New Roman" w:hAnsi="Times New Roman" w:cs="Times New Roman"/>
                <w:bCs/>
                <w:sz w:val="24"/>
                <w:szCs w:val="24"/>
                <w:bdr w:val="none" w:sz="0" w:space="0" w:color="auto" w:frame="1"/>
                <w:shd w:val="clear" w:color="auto" w:fill="FFFFFF"/>
                <w:lang w:eastAsia="ru-RU"/>
              </w:rPr>
              <w:t xml:space="preserve">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w:t>
            </w:r>
            <w:proofErr w:type="spellStart"/>
            <w:r w:rsidRPr="006B4C79">
              <w:rPr>
                <w:rFonts w:ascii="Times New Roman" w:eastAsia="Times New Roman" w:hAnsi="Times New Roman" w:cs="Times New Roman"/>
                <w:bCs/>
                <w:sz w:val="24"/>
                <w:szCs w:val="24"/>
                <w:bdr w:val="none" w:sz="0" w:space="0" w:color="auto" w:frame="1"/>
                <w:shd w:val="clear" w:color="auto" w:fill="FFFFFF"/>
                <w:lang w:eastAsia="ru-RU"/>
              </w:rPr>
              <w:t>збільшуючий</w:t>
            </w:r>
            <w:proofErr w:type="spellEnd"/>
            <w:r w:rsidRPr="006B4C79">
              <w:rPr>
                <w:rFonts w:ascii="Times New Roman" w:eastAsia="Times New Roman" w:hAnsi="Times New Roman" w:cs="Times New Roman"/>
                <w:bCs/>
                <w:sz w:val="24"/>
                <w:szCs w:val="24"/>
                <w:bdr w:val="none" w:sz="0" w:space="0" w:color="auto" w:frame="1"/>
                <w:shd w:val="clear" w:color="auto" w:fill="FFFFFF"/>
                <w:lang w:eastAsia="ru-RU"/>
              </w:rPr>
              <w:t xml:space="preserve"> коефіцієнт 10);</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Для забезпечення реалізації Закону № 2628 прийнято наступні нормативно-правові акти, розроблені Мінфіном:</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lastRenderedPageBreak/>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82155F" w:rsidRPr="006B4C79" w:rsidRDefault="0082155F" w:rsidP="005C7DFB">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82155F" w:rsidRPr="006B4C79" w:rsidRDefault="0082155F" w:rsidP="005C7DFB">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6B4C79">
              <w:rPr>
                <w:rFonts w:ascii="Times New Roman" w:eastAsia="Times New Roman" w:hAnsi="Times New Roman" w:cs="Times New Roman"/>
                <w:bCs/>
                <w:sz w:val="24"/>
                <w:szCs w:val="24"/>
                <w:bdr w:val="none" w:sz="0" w:space="0" w:color="auto" w:frame="1"/>
                <w:shd w:val="clear" w:color="auto" w:fill="FFFFFF"/>
                <w:lang w:eastAsia="ru-RU"/>
              </w:rPr>
              <w:t>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Pr="006B4C79">
              <w:rPr>
                <w:rFonts w:ascii="Times New Roman" w:eastAsia="Times New Roman" w:hAnsi="Times New Roman" w:cs="Times New Roman"/>
                <w:bCs/>
                <w:sz w:val="24"/>
                <w:szCs w:val="24"/>
                <w:bdr w:val="none" w:sz="0" w:space="0" w:color="auto" w:frame="1"/>
                <w:shd w:val="clear" w:color="auto" w:fill="FFFFFF"/>
                <w:lang w:eastAsia="ru-RU"/>
              </w:rPr>
              <w:br/>
              <w:t>№ 1241/35524.</w:t>
            </w:r>
          </w:p>
          <w:p w:rsidR="0082155F" w:rsidRPr="006B4C79" w:rsidRDefault="0082155F" w:rsidP="005C7DFB">
            <w:pPr>
              <w:pStyle w:val="ab"/>
              <w:ind w:left="39" w:firstLine="420"/>
              <w:jc w:val="both"/>
              <w:rPr>
                <w:rFonts w:ascii="Times New Roman" w:hAnsi="Times New Roman" w:cs="Times New Roman"/>
                <w:bCs/>
                <w:i/>
                <w:sz w:val="24"/>
                <w:szCs w:val="24"/>
              </w:rPr>
            </w:pPr>
            <w:r w:rsidRPr="006B4C79">
              <w:rPr>
                <w:rFonts w:ascii="Times New Roman" w:eastAsia="Times New Roman" w:hAnsi="Times New Roman" w:cs="Times New Roman"/>
                <w:bCs/>
                <w:sz w:val="24"/>
                <w:szCs w:val="24"/>
                <w:bdr w:val="none" w:sz="0" w:space="0" w:color="auto" w:frame="1"/>
                <w:shd w:val="clear" w:color="auto" w:fill="FFFFFF"/>
                <w:lang w:eastAsia="ru-RU"/>
              </w:rPr>
              <w:t xml:space="preserve">Наказом затверджено: акцизну накладну форми «П»; акцизну накладну форми «С»; розрахунок коригування акцизної накладної </w:t>
            </w:r>
            <w:r w:rsidRPr="006B4C79">
              <w:rPr>
                <w:rFonts w:ascii="Times New Roman" w:eastAsia="Times New Roman" w:hAnsi="Times New Roman" w:cs="Times New Roman"/>
                <w:bCs/>
                <w:sz w:val="24"/>
                <w:szCs w:val="24"/>
                <w:bdr w:val="none" w:sz="0" w:space="0" w:color="auto" w:frame="1"/>
                <w:shd w:val="clear" w:color="auto" w:fill="FFFFFF"/>
                <w:lang w:eastAsia="ru-RU"/>
              </w:rPr>
              <w:lastRenderedPageBreak/>
              <w:t>форми «П»; розрахунок коригування акцизної накладної форми «С»; форму заявки на поповнення (коригування) залишку пального; форму заявки на поповнення (коригування) залишку спирту етилового; 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форму заяви про реєстрацію платника акцизного податку з реалізації пального або спирту етилового та/або акцизних складів</w:t>
            </w:r>
            <w:r w:rsidRPr="006B4C79">
              <w:rPr>
                <w:rFonts w:ascii="Times New Roman" w:hAnsi="Times New Roman" w:cs="Times New Roman"/>
                <w:bCs/>
                <w:i/>
                <w:sz w:val="24"/>
                <w:szCs w:val="24"/>
              </w:rPr>
              <w:t>.</w:t>
            </w:r>
          </w:p>
          <w:p w:rsidR="0082155F" w:rsidRPr="006B4C79" w:rsidRDefault="0082155F" w:rsidP="005C7DFB">
            <w:pPr>
              <w:pStyle w:val="ab"/>
              <w:ind w:left="39" w:firstLine="420"/>
              <w:jc w:val="both"/>
              <w:rPr>
                <w:rFonts w:ascii="Times New Roman" w:eastAsia="MS Mincho" w:hAnsi="Times New Roman" w:cs="Times New Roman"/>
                <w:b/>
                <w:sz w:val="24"/>
                <w:szCs w:val="24"/>
                <w:lang w:eastAsia="uk-UA"/>
              </w:rPr>
            </w:pPr>
            <w:r w:rsidRPr="006B4C79">
              <w:rPr>
                <w:rFonts w:ascii="Times New Roman" w:hAnsi="Times New Roman" w:cs="Times New Roman"/>
                <w:color w:val="000000"/>
                <w:sz w:val="24"/>
                <w:szCs w:val="24"/>
              </w:rPr>
              <w:t xml:space="preserve">Крім того,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було надано детальні роз’яснення щодо оподаткування акцизним податком енергетичних продуктів (перелік підакцизних енергетичних товарів, база оподаткування, звільнення, особливі режими, факт виникнення податкового зобов’язання тощо) (лист Мінфіну від 25.04.2022 № 25010-11-3/8483 на </w:t>
            </w:r>
            <w:r w:rsidRPr="006B4C79">
              <w:rPr>
                <w:rFonts w:ascii="Times New Roman" w:hAnsi="Times New Roman" w:cs="Times New Roman"/>
                <w:sz w:val="24"/>
                <w:szCs w:val="24"/>
              </w:rPr>
              <w:t>Урядовий офіс координації європейської та євроатлантичної інтеграції СКМУ</w:t>
            </w:r>
            <w:r w:rsidRPr="006B4C79">
              <w:rPr>
                <w:rFonts w:ascii="Times New Roman" w:hAnsi="Times New Roman" w:cs="Times New Roman"/>
                <w:color w:val="000000"/>
                <w:sz w:val="24"/>
                <w:szCs w:val="24"/>
              </w:rPr>
              <w:t>).</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2) опрацювання законопроекту з експертами ЄС</w:t>
            </w:r>
          </w:p>
        </w:tc>
        <w:tc>
          <w:tcPr>
            <w:tcW w:w="7654" w:type="dxa"/>
          </w:tcPr>
          <w:p w:rsidR="0082155F" w:rsidRPr="006B4C79" w:rsidRDefault="0082155F" w:rsidP="005C7DFB">
            <w:pPr>
              <w:ind w:firstLine="453"/>
              <w:jc w:val="both"/>
              <w:rPr>
                <w:rFonts w:ascii="Times New Roman" w:eastAsia="MS Mincho" w:hAnsi="Times New Roman" w:cs="Times New Roman"/>
                <w:b/>
                <w:sz w:val="24"/>
                <w:szCs w:val="24"/>
                <w:lang w:eastAsia="uk-UA"/>
              </w:rPr>
            </w:pPr>
            <w:r w:rsidRPr="006B4C79">
              <w:rPr>
                <w:rFonts w:ascii="Times New Roman" w:eastAsia="MS Mincho" w:hAnsi="Times New Roman" w:cs="Times New Roman"/>
                <w:b/>
                <w:sz w:val="24"/>
                <w:szCs w:val="24"/>
                <w:lang w:eastAsia="uk-UA"/>
              </w:rPr>
              <w:t>-</w:t>
            </w:r>
          </w:p>
        </w:tc>
      </w:tr>
      <w:tr w:rsidR="0082155F" w:rsidRPr="006B4C79" w:rsidTr="00A92934">
        <w:tc>
          <w:tcPr>
            <w:tcW w:w="3715" w:type="dxa"/>
            <w:vMerge/>
          </w:tcPr>
          <w:p w:rsidR="0082155F" w:rsidRPr="006B4C79" w:rsidRDefault="0082155F" w:rsidP="005C7DFB">
            <w:pPr>
              <w:jc w:val="both"/>
              <w:rPr>
                <w:rFonts w:ascii="Times New Roman" w:hAnsi="Times New Roman" w:cs="Times New Roman"/>
                <w:sz w:val="24"/>
                <w:szCs w:val="24"/>
              </w:rPr>
            </w:pPr>
          </w:p>
        </w:tc>
        <w:tc>
          <w:tcPr>
            <w:tcW w:w="4111" w:type="dxa"/>
          </w:tcPr>
          <w:p w:rsidR="0082155F" w:rsidRPr="006B4C79" w:rsidRDefault="0082155F" w:rsidP="005C7DFB">
            <w:pPr>
              <w:spacing w:line="228" w:lineRule="auto"/>
              <w:jc w:val="both"/>
              <w:rPr>
                <w:rFonts w:ascii="Times New Roman" w:hAnsi="Times New Roman" w:cs="Times New Roman"/>
                <w:sz w:val="24"/>
                <w:szCs w:val="24"/>
              </w:rPr>
            </w:pPr>
            <w:r w:rsidRPr="006B4C79">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82155F" w:rsidRPr="006B4C79" w:rsidRDefault="0082155F" w:rsidP="005C7DFB">
            <w:pPr>
              <w:ind w:firstLine="453"/>
              <w:jc w:val="both"/>
              <w:rPr>
                <w:rFonts w:ascii="Times New Roman" w:eastAsia="MS Mincho" w:hAnsi="Times New Roman" w:cs="Times New Roman"/>
                <w:b/>
                <w:sz w:val="24"/>
                <w:szCs w:val="24"/>
                <w:lang w:eastAsia="uk-UA"/>
              </w:rPr>
            </w:pPr>
            <w:r w:rsidRPr="006B4C79">
              <w:rPr>
                <w:rFonts w:ascii="Times New Roman" w:eastAsia="MS Mincho" w:hAnsi="Times New Roman" w:cs="Times New Roman"/>
                <w:b/>
                <w:sz w:val="24"/>
                <w:szCs w:val="24"/>
                <w:lang w:eastAsia="uk-UA"/>
              </w:rPr>
              <w:t>-</w:t>
            </w:r>
          </w:p>
        </w:tc>
      </w:tr>
    </w:tbl>
    <w:p w:rsidR="00744F29" w:rsidRPr="00A012B8" w:rsidRDefault="00A679ED" w:rsidP="003C58A9">
      <w:pPr>
        <w:jc w:val="center"/>
        <w:rPr>
          <w:rFonts w:ascii="Times New Roman" w:hAnsi="Times New Roman" w:cs="Times New Roman"/>
          <w:sz w:val="24"/>
          <w:szCs w:val="24"/>
        </w:rPr>
      </w:pPr>
      <w:r w:rsidRPr="006B4C79">
        <w:rPr>
          <w:rFonts w:ascii="Times New Roman" w:hAnsi="Times New Roman" w:cs="Times New Roman"/>
          <w:sz w:val="24"/>
          <w:szCs w:val="24"/>
        </w:rPr>
        <w:br/>
      </w:r>
      <w:r w:rsidR="00FF7E6F" w:rsidRPr="006B4C79">
        <w:rPr>
          <w:rFonts w:ascii="Times New Roman" w:hAnsi="Times New Roman" w:cs="Times New Roman"/>
          <w:sz w:val="24"/>
          <w:szCs w:val="24"/>
        </w:rPr>
        <w:t>__________________</w:t>
      </w:r>
    </w:p>
    <w:sectPr w:rsidR="00744F29" w:rsidRPr="00A012B8" w:rsidSect="00A92934">
      <w:headerReference w:type="default" r:id="rId8"/>
      <w:pgSz w:w="16838" w:h="11906" w:orient="landscape"/>
      <w:pgMar w:top="709" w:right="850" w:bottom="568" w:left="850" w:header="4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F0" w:rsidRDefault="00E777F0" w:rsidP="00064475">
      <w:pPr>
        <w:spacing w:after="0" w:line="240" w:lineRule="auto"/>
      </w:pPr>
      <w:r>
        <w:separator/>
      </w:r>
    </w:p>
  </w:endnote>
  <w:endnote w:type="continuationSeparator" w:id="0">
    <w:p w:rsidR="00E777F0" w:rsidRDefault="00E777F0"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Times New Roman"/>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F0" w:rsidRDefault="00E777F0" w:rsidP="00064475">
      <w:pPr>
        <w:spacing w:after="0" w:line="240" w:lineRule="auto"/>
      </w:pPr>
      <w:r>
        <w:separator/>
      </w:r>
    </w:p>
  </w:footnote>
  <w:footnote w:type="continuationSeparator" w:id="0">
    <w:p w:rsidR="00E777F0" w:rsidRDefault="00E777F0"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35361"/>
      <w:docPartObj>
        <w:docPartGallery w:val="Page Numbers (Top of Page)"/>
        <w:docPartUnique/>
      </w:docPartObj>
    </w:sdtPr>
    <w:sdtEndPr>
      <w:rPr>
        <w:rFonts w:ascii="Times New Roman" w:hAnsi="Times New Roman" w:cs="Times New Roman"/>
        <w:noProof/>
        <w:sz w:val="16"/>
        <w:szCs w:val="16"/>
      </w:rPr>
    </w:sdtEndPr>
    <w:sdtContent>
      <w:p w:rsidR="00A92934" w:rsidRDefault="004D7312" w:rsidP="00E62B64">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A56735">
          <w:rPr>
            <w:rFonts w:ascii="Times New Roman" w:hAnsi="Times New Roman" w:cs="Times New Roman"/>
            <w:noProof/>
            <w:sz w:val="24"/>
            <w:szCs w:val="24"/>
          </w:rPr>
          <w:t>22</w:t>
        </w:r>
        <w:r w:rsidRPr="00AB7DEB">
          <w:rPr>
            <w:rFonts w:ascii="Times New Roman" w:hAnsi="Times New Roman" w:cs="Times New Roman"/>
            <w:noProof/>
            <w:sz w:val="24"/>
            <w:szCs w:val="24"/>
          </w:rPr>
          <w:fldChar w:fldCharType="end"/>
        </w:r>
      </w:p>
      <w:p w:rsidR="004D7312" w:rsidRPr="00E62B64" w:rsidRDefault="00E777F0" w:rsidP="00E62B64">
        <w:pPr>
          <w:pStyle w:val="a5"/>
          <w:jc w:val="center"/>
          <w:rPr>
            <w:rFonts w:ascii="Times New Roman" w:hAnsi="Times New Roman" w:cs="Times New Roman"/>
            <w:noProof/>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90237A2"/>
    <w:multiLevelType w:val="hybridMultilevel"/>
    <w:tmpl w:val="7A30FE2C"/>
    <w:lvl w:ilvl="0" w:tplc="6E54F574">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3DF6"/>
    <w:rsid w:val="00003FA8"/>
    <w:rsid w:val="00004ED2"/>
    <w:rsid w:val="00005024"/>
    <w:rsid w:val="000063A4"/>
    <w:rsid w:val="00006589"/>
    <w:rsid w:val="00006E6C"/>
    <w:rsid w:val="0001002F"/>
    <w:rsid w:val="0001008A"/>
    <w:rsid w:val="00010899"/>
    <w:rsid w:val="0001096B"/>
    <w:rsid w:val="00010F8C"/>
    <w:rsid w:val="000111BB"/>
    <w:rsid w:val="00011396"/>
    <w:rsid w:val="000116C2"/>
    <w:rsid w:val="000125AC"/>
    <w:rsid w:val="00012D30"/>
    <w:rsid w:val="0001607B"/>
    <w:rsid w:val="00016626"/>
    <w:rsid w:val="000166CA"/>
    <w:rsid w:val="00017A96"/>
    <w:rsid w:val="00020E02"/>
    <w:rsid w:val="00021503"/>
    <w:rsid w:val="0002223A"/>
    <w:rsid w:val="00022433"/>
    <w:rsid w:val="00022CD9"/>
    <w:rsid w:val="00023096"/>
    <w:rsid w:val="000240FD"/>
    <w:rsid w:val="00024248"/>
    <w:rsid w:val="000242B8"/>
    <w:rsid w:val="0003054A"/>
    <w:rsid w:val="000309E9"/>
    <w:rsid w:val="0003134C"/>
    <w:rsid w:val="00031E2F"/>
    <w:rsid w:val="00032454"/>
    <w:rsid w:val="00033085"/>
    <w:rsid w:val="00033701"/>
    <w:rsid w:val="000339E5"/>
    <w:rsid w:val="0003557D"/>
    <w:rsid w:val="0003659A"/>
    <w:rsid w:val="00036ADB"/>
    <w:rsid w:val="00036E64"/>
    <w:rsid w:val="000371D1"/>
    <w:rsid w:val="000379ED"/>
    <w:rsid w:val="00037BC1"/>
    <w:rsid w:val="00041E57"/>
    <w:rsid w:val="000421F8"/>
    <w:rsid w:val="000424B8"/>
    <w:rsid w:val="00042587"/>
    <w:rsid w:val="00042EF1"/>
    <w:rsid w:val="00043063"/>
    <w:rsid w:val="0004370F"/>
    <w:rsid w:val="0004428E"/>
    <w:rsid w:val="000447B0"/>
    <w:rsid w:val="00047579"/>
    <w:rsid w:val="00050723"/>
    <w:rsid w:val="00050A7A"/>
    <w:rsid w:val="00050B0E"/>
    <w:rsid w:val="000519B1"/>
    <w:rsid w:val="000529E2"/>
    <w:rsid w:val="00052A75"/>
    <w:rsid w:val="00052E80"/>
    <w:rsid w:val="000534B4"/>
    <w:rsid w:val="00054191"/>
    <w:rsid w:val="00054A0A"/>
    <w:rsid w:val="00054AAF"/>
    <w:rsid w:val="00054B70"/>
    <w:rsid w:val="000554A5"/>
    <w:rsid w:val="0005670A"/>
    <w:rsid w:val="00057A87"/>
    <w:rsid w:val="0006099E"/>
    <w:rsid w:val="00061CE2"/>
    <w:rsid w:val="000627D7"/>
    <w:rsid w:val="00063700"/>
    <w:rsid w:val="00064475"/>
    <w:rsid w:val="0006470D"/>
    <w:rsid w:val="0006494B"/>
    <w:rsid w:val="00065540"/>
    <w:rsid w:val="00067917"/>
    <w:rsid w:val="00067BF6"/>
    <w:rsid w:val="00067E9B"/>
    <w:rsid w:val="00070BAD"/>
    <w:rsid w:val="000717D2"/>
    <w:rsid w:val="00072A79"/>
    <w:rsid w:val="00074B07"/>
    <w:rsid w:val="00074E38"/>
    <w:rsid w:val="000754A0"/>
    <w:rsid w:val="000754D1"/>
    <w:rsid w:val="0007591C"/>
    <w:rsid w:val="0007593F"/>
    <w:rsid w:val="00075AA5"/>
    <w:rsid w:val="000763A3"/>
    <w:rsid w:val="00076517"/>
    <w:rsid w:val="000771D5"/>
    <w:rsid w:val="0007789C"/>
    <w:rsid w:val="00081D59"/>
    <w:rsid w:val="000832E4"/>
    <w:rsid w:val="00083998"/>
    <w:rsid w:val="000843C4"/>
    <w:rsid w:val="00084FEA"/>
    <w:rsid w:val="000854ED"/>
    <w:rsid w:val="00086F85"/>
    <w:rsid w:val="00087991"/>
    <w:rsid w:val="00090531"/>
    <w:rsid w:val="000905BF"/>
    <w:rsid w:val="00090D10"/>
    <w:rsid w:val="000912A1"/>
    <w:rsid w:val="000918DD"/>
    <w:rsid w:val="00091D8A"/>
    <w:rsid w:val="00092EA7"/>
    <w:rsid w:val="00093948"/>
    <w:rsid w:val="00093AC4"/>
    <w:rsid w:val="00094F0D"/>
    <w:rsid w:val="00095328"/>
    <w:rsid w:val="0009550E"/>
    <w:rsid w:val="00096225"/>
    <w:rsid w:val="00096AF6"/>
    <w:rsid w:val="00096C13"/>
    <w:rsid w:val="000972F2"/>
    <w:rsid w:val="000A01EA"/>
    <w:rsid w:val="000A0745"/>
    <w:rsid w:val="000A129E"/>
    <w:rsid w:val="000A14DE"/>
    <w:rsid w:val="000A1C48"/>
    <w:rsid w:val="000A220C"/>
    <w:rsid w:val="000A2757"/>
    <w:rsid w:val="000A2B01"/>
    <w:rsid w:val="000A38A6"/>
    <w:rsid w:val="000A3BD2"/>
    <w:rsid w:val="000A5945"/>
    <w:rsid w:val="000A6859"/>
    <w:rsid w:val="000A694A"/>
    <w:rsid w:val="000A794B"/>
    <w:rsid w:val="000A7D53"/>
    <w:rsid w:val="000B08F9"/>
    <w:rsid w:val="000B0B1F"/>
    <w:rsid w:val="000B175C"/>
    <w:rsid w:val="000B4199"/>
    <w:rsid w:val="000B758A"/>
    <w:rsid w:val="000C410F"/>
    <w:rsid w:val="000C4837"/>
    <w:rsid w:val="000C4C1E"/>
    <w:rsid w:val="000C676A"/>
    <w:rsid w:val="000C792A"/>
    <w:rsid w:val="000D0692"/>
    <w:rsid w:val="000D111C"/>
    <w:rsid w:val="000D26ED"/>
    <w:rsid w:val="000D331C"/>
    <w:rsid w:val="000D39EE"/>
    <w:rsid w:val="000D3B04"/>
    <w:rsid w:val="000D5488"/>
    <w:rsid w:val="000D5C74"/>
    <w:rsid w:val="000D5CCA"/>
    <w:rsid w:val="000D6CF8"/>
    <w:rsid w:val="000D6D7B"/>
    <w:rsid w:val="000D7206"/>
    <w:rsid w:val="000D73DD"/>
    <w:rsid w:val="000D7559"/>
    <w:rsid w:val="000D7696"/>
    <w:rsid w:val="000D78F3"/>
    <w:rsid w:val="000D7D56"/>
    <w:rsid w:val="000D7DCD"/>
    <w:rsid w:val="000D7EE7"/>
    <w:rsid w:val="000E0529"/>
    <w:rsid w:val="000E0B5D"/>
    <w:rsid w:val="000E0B7A"/>
    <w:rsid w:val="000E0C9F"/>
    <w:rsid w:val="000E0CE3"/>
    <w:rsid w:val="000E1985"/>
    <w:rsid w:val="000E1C4A"/>
    <w:rsid w:val="000E211A"/>
    <w:rsid w:val="000E58F4"/>
    <w:rsid w:val="000E5C46"/>
    <w:rsid w:val="000E6016"/>
    <w:rsid w:val="000E6091"/>
    <w:rsid w:val="000E6CB3"/>
    <w:rsid w:val="000E6FD3"/>
    <w:rsid w:val="000F0111"/>
    <w:rsid w:val="000F03EF"/>
    <w:rsid w:val="000F0508"/>
    <w:rsid w:val="000F217C"/>
    <w:rsid w:val="000F227E"/>
    <w:rsid w:val="000F322E"/>
    <w:rsid w:val="000F3521"/>
    <w:rsid w:val="000F3DEA"/>
    <w:rsid w:val="000F50A5"/>
    <w:rsid w:val="000F5EC6"/>
    <w:rsid w:val="000F6173"/>
    <w:rsid w:val="000F7BCA"/>
    <w:rsid w:val="0010039E"/>
    <w:rsid w:val="001010D4"/>
    <w:rsid w:val="001014CD"/>
    <w:rsid w:val="00101889"/>
    <w:rsid w:val="001026C8"/>
    <w:rsid w:val="001037E6"/>
    <w:rsid w:val="00103E2C"/>
    <w:rsid w:val="00104F3A"/>
    <w:rsid w:val="001104D5"/>
    <w:rsid w:val="00110738"/>
    <w:rsid w:val="00110EA6"/>
    <w:rsid w:val="00111616"/>
    <w:rsid w:val="00113D97"/>
    <w:rsid w:val="001141DD"/>
    <w:rsid w:val="0011485D"/>
    <w:rsid w:val="001151D0"/>
    <w:rsid w:val="001157DE"/>
    <w:rsid w:val="00115F5A"/>
    <w:rsid w:val="0011692D"/>
    <w:rsid w:val="00116AEC"/>
    <w:rsid w:val="00116DAF"/>
    <w:rsid w:val="00116F7E"/>
    <w:rsid w:val="00117148"/>
    <w:rsid w:val="00117815"/>
    <w:rsid w:val="00120491"/>
    <w:rsid w:val="0012097E"/>
    <w:rsid w:val="00121759"/>
    <w:rsid w:val="0012235D"/>
    <w:rsid w:val="001233DB"/>
    <w:rsid w:val="001238BD"/>
    <w:rsid w:val="001244C1"/>
    <w:rsid w:val="001248E8"/>
    <w:rsid w:val="00125988"/>
    <w:rsid w:val="00125C7D"/>
    <w:rsid w:val="00126BC3"/>
    <w:rsid w:val="00126E36"/>
    <w:rsid w:val="001270E9"/>
    <w:rsid w:val="00127D65"/>
    <w:rsid w:val="00130AC0"/>
    <w:rsid w:val="0013198A"/>
    <w:rsid w:val="00131D6B"/>
    <w:rsid w:val="00132927"/>
    <w:rsid w:val="001332F7"/>
    <w:rsid w:val="001334B3"/>
    <w:rsid w:val="00133B5C"/>
    <w:rsid w:val="0013448E"/>
    <w:rsid w:val="00134860"/>
    <w:rsid w:val="00135136"/>
    <w:rsid w:val="00135511"/>
    <w:rsid w:val="00135D60"/>
    <w:rsid w:val="0013646F"/>
    <w:rsid w:val="001368C9"/>
    <w:rsid w:val="001370B8"/>
    <w:rsid w:val="00137428"/>
    <w:rsid w:val="00140FEA"/>
    <w:rsid w:val="00141350"/>
    <w:rsid w:val="00141C77"/>
    <w:rsid w:val="001424DD"/>
    <w:rsid w:val="001424E0"/>
    <w:rsid w:val="00143639"/>
    <w:rsid w:val="00143724"/>
    <w:rsid w:val="00143A2C"/>
    <w:rsid w:val="00143EC7"/>
    <w:rsid w:val="0014417E"/>
    <w:rsid w:val="001441BD"/>
    <w:rsid w:val="00144228"/>
    <w:rsid w:val="00144FD7"/>
    <w:rsid w:val="00145A36"/>
    <w:rsid w:val="00145FE0"/>
    <w:rsid w:val="0014654B"/>
    <w:rsid w:val="00146E5B"/>
    <w:rsid w:val="00150690"/>
    <w:rsid w:val="00151761"/>
    <w:rsid w:val="00152AD2"/>
    <w:rsid w:val="0015361D"/>
    <w:rsid w:val="00153A8D"/>
    <w:rsid w:val="00154AAC"/>
    <w:rsid w:val="00154CEF"/>
    <w:rsid w:val="00155978"/>
    <w:rsid w:val="001561EA"/>
    <w:rsid w:val="001570B5"/>
    <w:rsid w:val="0016064A"/>
    <w:rsid w:val="0016065F"/>
    <w:rsid w:val="001646B8"/>
    <w:rsid w:val="00164FF5"/>
    <w:rsid w:val="001677A3"/>
    <w:rsid w:val="00167908"/>
    <w:rsid w:val="0017055C"/>
    <w:rsid w:val="00170DD3"/>
    <w:rsid w:val="00173D28"/>
    <w:rsid w:val="00174780"/>
    <w:rsid w:val="0017600D"/>
    <w:rsid w:val="001760A8"/>
    <w:rsid w:val="0017668C"/>
    <w:rsid w:val="001766D6"/>
    <w:rsid w:val="00176736"/>
    <w:rsid w:val="00177183"/>
    <w:rsid w:val="001771EE"/>
    <w:rsid w:val="00177FA0"/>
    <w:rsid w:val="00180626"/>
    <w:rsid w:val="001819A8"/>
    <w:rsid w:val="00181C82"/>
    <w:rsid w:val="00181E14"/>
    <w:rsid w:val="001829E8"/>
    <w:rsid w:val="00182B0C"/>
    <w:rsid w:val="001833B2"/>
    <w:rsid w:val="001838E4"/>
    <w:rsid w:val="0018454A"/>
    <w:rsid w:val="00184F72"/>
    <w:rsid w:val="00185302"/>
    <w:rsid w:val="00185F23"/>
    <w:rsid w:val="00185F26"/>
    <w:rsid w:val="00187ECB"/>
    <w:rsid w:val="0019067C"/>
    <w:rsid w:val="00190D3B"/>
    <w:rsid w:val="0019123F"/>
    <w:rsid w:val="00191499"/>
    <w:rsid w:val="00191559"/>
    <w:rsid w:val="0019165A"/>
    <w:rsid w:val="001925B9"/>
    <w:rsid w:val="00192A5F"/>
    <w:rsid w:val="0019338E"/>
    <w:rsid w:val="0019396D"/>
    <w:rsid w:val="00194224"/>
    <w:rsid w:val="001947B7"/>
    <w:rsid w:val="0019485D"/>
    <w:rsid w:val="001953F0"/>
    <w:rsid w:val="00195574"/>
    <w:rsid w:val="00195ADE"/>
    <w:rsid w:val="00195E36"/>
    <w:rsid w:val="00195FA8"/>
    <w:rsid w:val="00196280"/>
    <w:rsid w:val="001977DD"/>
    <w:rsid w:val="001A2AC1"/>
    <w:rsid w:val="001A46F2"/>
    <w:rsid w:val="001A4724"/>
    <w:rsid w:val="001A4C3D"/>
    <w:rsid w:val="001A5903"/>
    <w:rsid w:val="001A6204"/>
    <w:rsid w:val="001A6E7F"/>
    <w:rsid w:val="001A7E0E"/>
    <w:rsid w:val="001A7F9F"/>
    <w:rsid w:val="001B08FD"/>
    <w:rsid w:val="001B0B3C"/>
    <w:rsid w:val="001B111F"/>
    <w:rsid w:val="001B129B"/>
    <w:rsid w:val="001B3D22"/>
    <w:rsid w:val="001B472D"/>
    <w:rsid w:val="001B6A9C"/>
    <w:rsid w:val="001B6D7F"/>
    <w:rsid w:val="001B754B"/>
    <w:rsid w:val="001B7828"/>
    <w:rsid w:val="001B7B53"/>
    <w:rsid w:val="001C039E"/>
    <w:rsid w:val="001C06AE"/>
    <w:rsid w:val="001C09B4"/>
    <w:rsid w:val="001C1CB4"/>
    <w:rsid w:val="001C2252"/>
    <w:rsid w:val="001C2C52"/>
    <w:rsid w:val="001C406B"/>
    <w:rsid w:val="001C579B"/>
    <w:rsid w:val="001C619E"/>
    <w:rsid w:val="001C63C5"/>
    <w:rsid w:val="001C67BE"/>
    <w:rsid w:val="001D0EBA"/>
    <w:rsid w:val="001D1471"/>
    <w:rsid w:val="001D1518"/>
    <w:rsid w:val="001D1600"/>
    <w:rsid w:val="001D25C1"/>
    <w:rsid w:val="001D31E9"/>
    <w:rsid w:val="001D3833"/>
    <w:rsid w:val="001D4AA6"/>
    <w:rsid w:val="001D4D6E"/>
    <w:rsid w:val="001D59B8"/>
    <w:rsid w:val="001D5CD0"/>
    <w:rsid w:val="001D665B"/>
    <w:rsid w:val="001D66E5"/>
    <w:rsid w:val="001D68A5"/>
    <w:rsid w:val="001E002C"/>
    <w:rsid w:val="001E09A5"/>
    <w:rsid w:val="001E0A2F"/>
    <w:rsid w:val="001E190D"/>
    <w:rsid w:val="001E2BC0"/>
    <w:rsid w:val="001E44DC"/>
    <w:rsid w:val="001E5215"/>
    <w:rsid w:val="001E561C"/>
    <w:rsid w:val="001E5F3B"/>
    <w:rsid w:val="001E6C2A"/>
    <w:rsid w:val="001E71F5"/>
    <w:rsid w:val="001E78BA"/>
    <w:rsid w:val="001F0089"/>
    <w:rsid w:val="001F0294"/>
    <w:rsid w:val="001F0771"/>
    <w:rsid w:val="001F0C19"/>
    <w:rsid w:val="001F20BE"/>
    <w:rsid w:val="001F269D"/>
    <w:rsid w:val="001F2C66"/>
    <w:rsid w:val="001F5033"/>
    <w:rsid w:val="001F5BFC"/>
    <w:rsid w:val="001F6851"/>
    <w:rsid w:val="001F6E01"/>
    <w:rsid w:val="001F6E30"/>
    <w:rsid w:val="002010F8"/>
    <w:rsid w:val="00201994"/>
    <w:rsid w:val="00201D1A"/>
    <w:rsid w:val="002026AF"/>
    <w:rsid w:val="002056F0"/>
    <w:rsid w:val="00205A61"/>
    <w:rsid w:val="00207783"/>
    <w:rsid w:val="00211348"/>
    <w:rsid w:val="0021239A"/>
    <w:rsid w:val="002134EB"/>
    <w:rsid w:val="00213D1A"/>
    <w:rsid w:val="002143D1"/>
    <w:rsid w:val="00214557"/>
    <w:rsid w:val="00214B00"/>
    <w:rsid w:val="00216546"/>
    <w:rsid w:val="0021696D"/>
    <w:rsid w:val="002169FA"/>
    <w:rsid w:val="00217FF5"/>
    <w:rsid w:val="00220162"/>
    <w:rsid w:val="0022164F"/>
    <w:rsid w:val="002219BD"/>
    <w:rsid w:val="00221C3E"/>
    <w:rsid w:val="00222777"/>
    <w:rsid w:val="0022310D"/>
    <w:rsid w:val="00223866"/>
    <w:rsid w:val="00223E14"/>
    <w:rsid w:val="00224FCC"/>
    <w:rsid w:val="00225154"/>
    <w:rsid w:val="002253C3"/>
    <w:rsid w:val="00225B16"/>
    <w:rsid w:val="00226200"/>
    <w:rsid w:val="00226A05"/>
    <w:rsid w:val="00226BB5"/>
    <w:rsid w:val="00227E19"/>
    <w:rsid w:val="00230F80"/>
    <w:rsid w:val="002315A7"/>
    <w:rsid w:val="002315AC"/>
    <w:rsid w:val="002341E2"/>
    <w:rsid w:val="00234A44"/>
    <w:rsid w:val="00235359"/>
    <w:rsid w:val="00235692"/>
    <w:rsid w:val="0023611A"/>
    <w:rsid w:val="002365CD"/>
    <w:rsid w:val="00236C58"/>
    <w:rsid w:val="0023729B"/>
    <w:rsid w:val="00240696"/>
    <w:rsid w:val="00241610"/>
    <w:rsid w:val="00241862"/>
    <w:rsid w:val="002428EE"/>
    <w:rsid w:val="00243096"/>
    <w:rsid w:val="002438FA"/>
    <w:rsid w:val="002439E6"/>
    <w:rsid w:val="002441B3"/>
    <w:rsid w:val="002443C6"/>
    <w:rsid w:val="00244F2B"/>
    <w:rsid w:val="00245068"/>
    <w:rsid w:val="0024633E"/>
    <w:rsid w:val="00246AF7"/>
    <w:rsid w:val="002475CF"/>
    <w:rsid w:val="00250AB5"/>
    <w:rsid w:val="002512EB"/>
    <w:rsid w:val="002514A9"/>
    <w:rsid w:val="00251632"/>
    <w:rsid w:val="002518E0"/>
    <w:rsid w:val="00251C96"/>
    <w:rsid w:val="002520BF"/>
    <w:rsid w:val="002521B4"/>
    <w:rsid w:val="002523F4"/>
    <w:rsid w:val="002524E9"/>
    <w:rsid w:val="00252799"/>
    <w:rsid w:val="00252F26"/>
    <w:rsid w:val="00253D64"/>
    <w:rsid w:val="002540E1"/>
    <w:rsid w:val="0025495B"/>
    <w:rsid w:val="0025509C"/>
    <w:rsid w:val="00256571"/>
    <w:rsid w:val="002566EC"/>
    <w:rsid w:val="00256992"/>
    <w:rsid w:val="00257A11"/>
    <w:rsid w:val="00257D3C"/>
    <w:rsid w:val="00260BA5"/>
    <w:rsid w:val="00260DAC"/>
    <w:rsid w:val="002611BF"/>
    <w:rsid w:val="002616ED"/>
    <w:rsid w:val="002627C1"/>
    <w:rsid w:val="002638D9"/>
    <w:rsid w:val="00263CEE"/>
    <w:rsid w:val="002648E4"/>
    <w:rsid w:val="00265ABB"/>
    <w:rsid w:val="00265CF0"/>
    <w:rsid w:val="00265E89"/>
    <w:rsid w:val="00265F30"/>
    <w:rsid w:val="002663C5"/>
    <w:rsid w:val="002664E1"/>
    <w:rsid w:val="0027125F"/>
    <w:rsid w:val="00272B69"/>
    <w:rsid w:val="00272EC7"/>
    <w:rsid w:val="00273AFE"/>
    <w:rsid w:val="002742D4"/>
    <w:rsid w:val="00274CFE"/>
    <w:rsid w:val="002766D7"/>
    <w:rsid w:val="00277D56"/>
    <w:rsid w:val="00280013"/>
    <w:rsid w:val="00280813"/>
    <w:rsid w:val="00280A3F"/>
    <w:rsid w:val="002810F4"/>
    <w:rsid w:val="00281782"/>
    <w:rsid w:val="0028241E"/>
    <w:rsid w:val="00282461"/>
    <w:rsid w:val="002826C2"/>
    <w:rsid w:val="002836DD"/>
    <w:rsid w:val="00284997"/>
    <w:rsid w:val="00284C8B"/>
    <w:rsid w:val="00285200"/>
    <w:rsid w:val="0028630D"/>
    <w:rsid w:val="00286618"/>
    <w:rsid w:val="00287A20"/>
    <w:rsid w:val="00290B92"/>
    <w:rsid w:val="00290BA3"/>
    <w:rsid w:val="00290C41"/>
    <w:rsid w:val="002911BC"/>
    <w:rsid w:val="002919CF"/>
    <w:rsid w:val="00291C16"/>
    <w:rsid w:val="0029268C"/>
    <w:rsid w:val="00293797"/>
    <w:rsid w:val="00293C86"/>
    <w:rsid w:val="0029403C"/>
    <w:rsid w:val="00295E9E"/>
    <w:rsid w:val="0029602D"/>
    <w:rsid w:val="00296166"/>
    <w:rsid w:val="0029641E"/>
    <w:rsid w:val="0029646F"/>
    <w:rsid w:val="00296605"/>
    <w:rsid w:val="002A01CF"/>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B64"/>
    <w:rsid w:val="002B6B6E"/>
    <w:rsid w:val="002B6F73"/>
    <w:rsid w:val="002B70AC"/>
    <w:rsid w:val="002C086C"/>
    <w:rsid w:val="002C0954"/>
    <w:rsid w:val="002C0995"/>
    <w:rsid w:val="002C0A0E"/>
    <w:rsid w:val="002C235E"/>
    <w:rsid w:val="002C257C"/>
    <w:rsid w:val="002C3B8A"/>
    <w:rsid w:val="002C4485"/>
    <w:rsid w:val="002C4C51"/>
    <w:rsid w:val="002C4E8F"/>
    <w:rsid w:val="002C5023"/>
    <w:rsid w:val="002D1E99"/>
    <w:rsid w:val="002D3398"/>
    <w:rsid w:val="002D3572"/>
    <w:rsid w:val="002D4379"/>
    <w:rsid w:val="002D50A0"/>
    <w:rsid w:val="002D5465"/>
    <w:rsid w:val="002D5E79"/>
    <w:rsid w:val="002D6CC7"/>
    <w:rsid w:val="002D7057"/>
    <w:rsid w:val="002D7B09"/>
    <w:rsid w:val="002E0877"/>
    <w:rsid w:val="002E096F"/>
    <w:rsid w:val="002E0CBD"/>
    <w:rsid w:val="002E12EE"/>
    <w:rsid w:val="002E2242"/>
    <w:rsid w:val="002E4528"/>
    <w:rsid w:val="002E4C48"/>
    <w:rsid w:val="002E4CF9"/>
    <w:rsid w:val="002E5358"/>
    <w:rsid w:val="002E5CCE"/>
    <w:rsid w:val="002E5E54"/>
    <w:rsid w:val="002E6664"/>
    <w:rsid w:val="002E6778"/>
    <w:rsid w:val="002E6B52"/>
    <w:rsid w:val="002E6CBA"/>
    <w:rsid w:val="002E7B96"/>
    <w:rsid w:val="002E7FAF"/>
    <w:rsid w:val="002F01F6"/>
    <w:rsid w:val="002F0296"/>
    <w:rsid w:val="002F08D3"/>
    <w:rsid w:val="002F0C0D"/>
    <w:rsid w:val="002F1262"/>
    <w:rsid w:val="002F161E"/>
    <w:rsid w:val="002F2B04"/>
    <w:rsid w:val="002F2FC2"/>
    <w:rsid w:val="002F30F4"/>
    <w:rsid w:val="002F35AA"/>
    <w:rsid w:val="002F437B"/>
    <w:rsid w:val="002F5726"/>
    <w:rsid w:val="002F5808"/>
    <w:rsid w:val="002F5C8B"/>
    <w:rsid w:val="002F6934"/>
    <w:rsid w:val="002F6BC4"/>
    <w:rsid w:val="002F7293"/>
    <w:rsid w:val="002F78B3"/>
    <w:rsid w:val="002F78E1"/>
    <w:rsid w:val="002F7D37"/>
    <w:rsid w:val="003006C8"/>
    <w:rsid w:val="003008F9"/>
    <w:rsid w:val="00300A65"/>
    <w:rsid w:val="003010BB"/>
    <w:rsid w:val="00301CC6"/>
    <w:rsid w:val="00302B5C"/>
    <w:rsid w:val="00304474"/>
    <w:rsid w:val="0030521C"/>
    <w:rsid w:val="00305BEA"/>
    <w:rsid w:val="00306BF1"/>
    <w:rsid w:val="003074FC"/>
    <w:rsid w:val="0031069D"/>
    <w:rsid w:val="00311509"/>
    <w:rsid w:val="003123D9"/>
    <w:rsid w:val="003124B5"/>
    <w:rsid w:val="00312A7B"/>
    <w:rsid w:val="00312DB8"/>
    <w:rsid w:val="00312DCF"/>
    <w:rsid w:val="0031352E"/>
    <w:rsid w:val="00314529"/>
    <w:rsid w:val="00314EA4"/>
    <w:rsid w:val="003155D7"/>
    <w:rsid w:val="00316223"/>
    <w:rsid w:val="00316B77"/>
    <w:rsid w:val="00316D55"/>
    <w:rsid w:val="003200CF"/>
    <w:rsid w:val="0032057E"/>
    <w:rsid w:val="003210AD"/>
    <w:rsid w:val="003226E1"/>
    <w:rsid w:val="0032305C"/>
    <w:rsid w:val="003233E9"/>
    <w:rsid w:val="00323CF5"/>
    <w:rsid w:val="00324008"/>
    <w:rsid w:val="00325412"/>
    <w:rsid w:val="0032567F"/>
    <w:rsid w:val="003258C2"/>
    <w:rsid w:val="00325936"/>
    <w:rsid w:val="00325BB3"/>
    <w:rsid w:val="00327124"/>
    <w:rsid w:val="003310B2"/>
    <w:rsid w:val="0033129B"/>
    <w:rsid w:val="00331AA2"/>
    <w:rsid w:val="003327AF"/>
    <w:rsid w:val="00332827"/>
    <w:rsid w:val="00332EA5"/>
    <w:rsid w:val="00333165"/>
    <w:rsid w:val="00333E8F"/>
    <w:rsid w:val="00334DB4"/>
    <w:rsid w:val="00335275"/>
    <w:rsid w:val="003368C5"/>
    <w:rsid w:val="0033772E"/>
    <w:rsid w:val="00337B9F"/>
    <w:rsid w:val="0034044F"/>
    <w:rsid w:val="00340F71"/>
    <w:rsid w:val="00341AA3"/>
    <w:rsid w:val="0034314D"/>
    <w:rsid w:val="003431AA"/>
    <w:rsid w:val="00343255"/>
    <w:rsid w:val="00343381"/>
    <w:rsid w:val="0034372F"/>
    <w:rsid w:val="00343C5B"/>
    <w:rsid w:val="00344B6A"/>
    <w:rsid w:val="003452CE"/>
    <w:rsid w:val="00345898"/>
    <w:rsid w:val="0034713A"/>
    <w:rsid w:val="00347A2E"/>
    <w:rsid w:val="00347C33"/>
    <w:rsid w:val="00347C4E"/>
    <w:rsid w:val="00350DDF"/>
    <w:rsid w:val="00351CBC"/>
    <w:rsid w:val="00351E74"/>
    <w:rsid w:val="003529F1"/>
    <w:rsid w:val="00352D91"/>
    <w:rsid w:val="003538E3"/>
    <w:rsid w:val="00353ED6"/>
    <w:rsid w:val="0035402D"/>
    <w:rsid w:val="003542A0"/>
    <w:rsid w:val="0035434C"/>
    <w:rsid w:val="00354B11"/>
    <w:rsid w:val="00355968"/>
    <w:rsid w:val="00355D77"/>
    <w:rsid w:val="00356201"/>
    <w:rsid w:val="003567E7"/>
    <w:rsid w:val="00357736"/>
    <w:rsid w:val="00357A78"/>
    <w:rsid w:val="00360163"/>
    <w:rsid w:val="003617B7"/>
    <w:rsid w:val="0036417C"/>
    <w:rsid w:val="003651CB"/>
    <w:rsid w:val="003659B9"/>
    <w:rsid w:val="003659DA"/>
    <w:rsid w:val="003664F8"/>
    <w:rsid w:val="00366AB5"/>
    <w:rsid w:val="00367CF2"/>
    <w:rsid w:val="00367F68"/>
    <w:rsid w:val="00370EAD"/>
    <w:rsid w:val="00370F8B"/>
    <w:rsid w:val="00371368"/>
    <w:rsid w:val="00371875"/>
    <w:rsid w:val="003726E3"/>
    <w:rsid w:val="0037435D"/>
    <w:rsid w:val="0037460B"/>
    <w:rsid w:val="003748C3"/>
    <w:rsid w:val="003775CB"/>
    <w:rsid w:val="00377FB3"/>
    <w:rsid w:val="003803DE"/>
    <w:rsid w:val="0038150D"/>
    <w:rsid w:val="00381578"/>
    <w:rsid w:val="0038161C"/>
    <w:rsid w:val="00381A12"/>
    <w:rsid w:val="00382EE3"/>
    <w:rsid w:val="00383BB3"/>
    <w:rsid w:val="00384011"/>
    <w:rsid w:val="00384AD4"/>
    <w:rsid w:val="00384DB8"/>
    <w:rsid w:val="00385130"/>
    <w:rsid w:val="003852E7"/>
    <w:rsid w:val="00386200"/>
    <w:rsid w:val="00386CC4"/>
    <w:rsid w:val="00386E32"/>
    <w:rsid w:val="00386F83"/>
    <w:rsid w:val="00387135"/>
    <w:rsid w:val="00387183"/>
    <w:rsid w:val="003871CC"/>
    <w:rsid w:val="00387690"/>
    <w:rsid w:val="00390062"/>
    <w:rsid w:val="00391A89"/>
    <w:rsid w:val="003922BB"/>
    <w:rsid w:val="0039248A"/>
    <w:rsid w:val="00393199"/>
    <w:rsid w:val="00394F1A"/>
    <w:rsid w:val="00395580"/>
    <w:rsid w:val="003965EA"/>
    <w:rsid w:val="00397231"/>
    <w:rsid w:val="003A0016"/>
    <w:rsid w:val="003A0CD5"/>
    <w:rsid w:val="003A1E29"/>
    <w:rsid w:val="003A237A"/>
    <w:rsid w:val="003A42B3"/>
    <w:rsid w:val="003A45ED"/>
    <w:rsid w:val="003A49C1"/>
    <w:rsid w:val="003A7A04"/>
    <w:rsid w:val="003B0C72"/>
    <w:rsid w:val="003B0CD7"/>
    <w:rsid w:val="003B0F63"/>
    <w:rsid w:val="003B1347"/>
    <w:rsid w:val="003B17F5"/>
    <w:rsid w:val="003B3658"/>
    <w:rsid w:val="003B4AF4"/>
    <w:rsid w:val="003B56A9"/>
    <w:rsid w:val="003B5729"/>
    <w:rsid w:val="003B5A6F"/>
    <w:rsid w:val="003B5E2B"/>
    <w:rsid w:val="003B6D5D"/>
    <w:rsid w:val="003C0043"/>
    <w:rsid w:val="003C06E0"/>
    <w:rsid w:val="003C0AE2"/>
    <w:rsid w:val="003C0B4B"/>
    <w:rsid w:val="003C0D17"/>
    <w:rsid w:val="003C0D6F"/>
    <w:rsid w:val="003C1D7E"/>
    <w:rsid w:val="003C269F"/>
    <w:rsid w:val="003C2D92"/>
    <w:rsid w:val="003C35ED"/>
    <w:rsid w:val="003C4EF1"/>
    <w:rsid w:val="003C5143"/>
    <w:rsid w:val="003C514E"/>
    <w:rsid w:val="003C58A9"/>
    <w:rsid w:val="003C5EDF"/>
    <w:rsid w:val="003C630A"/>
    <w:rsid w:val="003C6F1A"/>
    <w:rsid w:val="003C7A1D"/>
    <w:rsid w:val="003D13B7"/>
    <w:rsid w:val="003D162E"/>
    <w:rsid w:val="003D179C"/>
    <w:rsid w:val="003D17C1"/>
    <w:rsid w:val="003D34C7"/>
    <w:rsid w:val="003D3997"/>
    <w:rsid w:val="003D3A24"/>
    <w:rsid w:val="003D3BD7"/>
    <w:rsid w:val="003D4028"/>
    <w:rsid w:val="003D4101"/>
    <w:rsid w:val="003D48B6"/>
    <w:rsid w:val="003D4CD9"/>
    <w:rsid w:val="003D4D33"/>
    <w:rsid w:val="003D4D50"/>
    <w:rsid w:val="003D5832"/>
    <w:rsid w:val="003D5FFA"/>
    <w:rsid w:val="003D614E"/>
    <w:rsid w:val="003E0ADC"/>
    <w:rsid w:val="003E1160"/>
    <w:rsid w:val="003E32C4"/>
    <w:rsid w:val="003E3ACB"/>
    <w:rsid w:val="003E3D03"/>
    <w:rsid w:val="003E3F6D"/>
    <w:rsid w:val="003E4C73"/>
    <w:rsid w:val="003E54B8"/>
    <w:rsid w:val="003E659D"/>
    <w:rsid w:val="003E6E23"/>
    <w:rsid w:val="003E7F57"/>
    <w:rsid w:val="003F0BD0"/>
    <w:rsid w:val="003F200E"/>
    <w:rsid w:val="003F23C7"/>
    <w:rsid w:val="003F261D"/>
    <w:rsid w:val="003F2638"/>
    <w:rsid w:val="003F4104"/>
    <w:rsid w:val="003F4701"/>
    <w:rsid w:val="003F5787"/>
    <w:rsid w:val="003F5C22"/>
    <w:rsid w:val="003F5F22"/>
    <w:rsid w:val="003F630F"/>
    <w:rsid w:val="003F6877"/>
    <w:rsid w:val="003F75D5"/>
    <w:rsid w:val="003F77B3"/>
    <w:rsid w:val="00400349"/>
    <w:rsid w:val="00400654"/>
    <w:rsid w:val="00400D36"/>
    <w:rsid w:val="00403CB2"/>
    <w:rsid w:val="00405BE2"/>
    <w:rsid w:val="00405C3D"/>
    <w:rsid w:val="004062C4"/>
    <w:rsid w:val="004063A2"/>
    <w:rsid w:val="004063AA"/>
    <w:rsid w:val="00406481"/>
    <w:rsid w:val="00406575"/>
    <w:rsid w:val="0040697D"/>
    <w:rsid w:val="00406D82"/>
    <w:rsid w:val="0041005E"/>
    <w:rsid w:val="004109F3"/>
    <w:rsid w:val="00410B8C"/>
    <w:rsid w:val="00410CB0"/>
    <w:rsid w:val="00410F82"/>
    <w:rsid w:val="004118AB"/>
    <w:rsid w:val="0041200B"/>
    <w:rsid w:val="004128E9"/>
    <w:rsid w:val="00413640"/>
    <w:rsid w:val="0041380B"/>
    <w:rsid w:val="00413C2A"/>
    <w:rsid w:val="0041628E"/>
    <w:rsid w:val="0041719F"/>
    <w:rsid w:val="0042043A"/>
    <w:rsid w:val="00420C91"/>
    <w:rsid w:val="00420FAB"/>
    <w:rsid w:val="0042189C"/>
    <w:rsid w:val="004227DA"/>
    <w:rsid w:val="004232A8"/>
    <w:rsid w:val="00423398"/>
    <w:rsid w:val="00424FD3"/>
    <w:rsid w:val="004256DF"/>
    <w:rsid w:val="00425E01"/>
    <w:rsid w:val="00426C1D"/>
    <w:rsid w:val="004301D8"/>
    <w:rsid w:val="0043079A"/>
    <w:rsid w:val="00431B89"/>
    <w:rsid w:val="004324B1"/>
    <w:rsid w:val="004341C3"/>
    <w:rsid w:val="004343C3"/>
    <w:rsid w:val="00434B9F"/>
    <w:rsid w:val="0043514D"/>
    <w:rsid w:val="0043557B"/>
    <w:rsid w:val="0043562F"/>
    <w:rsid w:val="00440212"/>
    <w:rsid w:val="00440D7D"/>
    <w:rsid w:val="00441FF1"/>
    <w:rsid w:val="0044215C"/>
    <w:rsid w:val="0044611F"/>
    <w:rsid w:val="00446513"/>
    <w:rsid w:val="0044661F"/>
    <w:rsid w:val="0045011F"/>
    <w:rsid w:val="00450F09"/>
    <w:rsid w:val="00451313"/>
    <w:rsid w:val="00451388"/>
    <w:rsid w:val="00451A4F"/>
    <w:rsid w:val="00451CA0"/>
    <w:rsid w:val="00453026"/>
    <w:rsid w:val="004531EA"/>
    <w:rsid w:val="0045356D"/>
    <w:rsid w:val="00453C66"/>
    <w:rsid w:val="0045417E"/>
    <w:rsid w:val="00454819"/>
    <w:rsid w:val="00454E58"/>
    <w:rsid w:val="004551E9"/>
    <w:rsid w:val="004555DB"/>
    <w:rsid w:val="00455B5E"/>
    <w:rsid w:val="00456A78"/>
    <w:rsid w:val="00456D78"/>
    <w:rsid w:val="004575A4"/>
    <w:rsid w:val="004578B8"/>
    <w:rsid w:val="00460ADF"/>
    <w:rsid w:val="00460BCB"/>
    <w:rsid w:val="00461290"/>
    <w:rsid w:val="004629B8"/>
    <w:rsid w:val="004631A2"/>
    <w:rsid w:val="00464485"/>
    <w:rsid w:val="00464677"/>
    <w:rsid w:val="0046480E"/>
    <w:rsid w:val="004661FD"/>
    <w:rsid w:val="00466299"/>
    <w:rsid w:val="004665F2"/>
    <w:rsid w:val="0046686D"/>
    <w:rsid w:val="004706BC"/>
    <w:rsid w:val="00470C29"/>
    <w:rsid w:val="004727AB"/>
    <w:rsid w:val="00472BEA"/>
    <w:rsid w:val="00472E5C"/>
    <w:rsid w:val="004739A0"/>
    <w:rsid w:val="004744A9"/>
    <w:rsid w:val="0047481F"/>
    <w:rsid w:val="00475017"/>
    <w:rsid w:val="00475953"/>
    <w:rsid w:val="00475BBB"/>
    <w:rsid w:val="0047657C"/>
    <w:rsid w:val="004766EC"/>
    <w:rsid w:val="00477DD8"/>
    <w:rsid w:val="00481007"/>
    <w:rsid w:val="004829F9"/>
    <w:rsid w:val="00483FBA"/>
    <w:rsid w:val="00485D77"/>
    <w:rsid w:val="00486A42"/>
    <w:rsid w:val="004872AA"/>
    <w:rsid w:val="00491050"/>
    <w:rsid w:val="00492A10"/>
    <w:rsid w:val="00492DFF"/>
    <w:rsid w:val="0049502B"/>
    <w:rsid w:val="0049529A"/>
    <w:rsid w:val="00495FC7"/>
    <w:rsid w:val="00496173"/>
    <w:rsid w:val="004963FB"/>
    <w:rsid w:val="004965E8"/>
    <w:rsid w:val="00496CA0"/>
    <w:rsid w:val="00496D2E"/>
    <w:rsid w:val="004972AC"/>
    <w:rsid w:val="004978BB"/>
    <w:rsid w:val="004978E4"/>
    <w:rsid w:val="00497AB0"/>
    <w:rsid w:val="00497D88"/>
    <w:rsid w:val="004A1274"/>
    <w:rsid w:val="004A2329"/>
    <w:rsid w:val="004A2E1C"/>
    <w:rsid w:val="004A36C7"/>
    <w:rsid w:val="004A3BC3"/>
    <w:rsid w:val="004A5A24"/>
    <w:rsid w:val="004A658F"/>
    <w:rsid w:val="004A6A70"/>
    <w:rsid w:val="004A6BD6"/>
    <w:rsid w:val="004A7CDE"/>
    <w:rsid w:val="004B06B5"/>
    <w:rsid w:val="004B1EE2"/>
    <w:rsid w:val="004B2187"/>
    <w:rsid w:val="004B271B"/>
    <w:rsid w:val="004B347C"/>
    <w:rsid w:val="004B48A1"/>
    <w:rsid w:val="004B5DE2"/>
    <w:rsid w:val="004B5EA2"/>
    <w:rsid w:val="004B62E6"/>
    <w:rsid w:val="004B710D"/>
    <w:rsid w:val="004B713D"/>
    <w:rsid w:val="004C02B3"/>
    <w:rsid w:val="004C04C2"/>
    <w:rsid w:val="004C0C8E"/>
    <w:rsid w:val="004C1154"/>
    <w:rsid w:val="004C1ABE"/>
    <w:rsid w:val="004C2003"/>
    <w:rsid w:val="004C3C1C"/>
    <w:rsid w:val="004C4B5A"/>
    <w:rsid w:val="004C5001"/>
    <w:rsid w:val="004C59DA"/>
    <w:rsid w:val="004C5E08"/>
    <w:rsid w:val="004C61D2"/>
    <w:rsid w:val="004C6376"/>
    <w:rsid w:val="004C7020"/>
    <w:rsid w:val="004C71C0"/>
    <w:rsid w:val="004C7629"/>
    <w:rsid w:val="004D013D"/>
    <w:rsid w:val="004D064D"/>
    <w:rsid w:val="004D0825"/>
    <w:rsid w:val="004D0A4B"/>
    <w:rsid w:val="004D0C8D"/>
    <w:rsid w:val="004D0D33"/>
    <w:rsid w:val="004D1F1E"/>
    <w:rsid w:val="004D2669"/>
    <w:rsid w:val="004D2F2A"/>
    <w:rsid w:val="004D31DB"/>
    <w:rsid w:val="004D352A"/>
    <w:rsid w:val="004D39E4"/>
    <w:rsid w:val="004D3C43"/>
    <w:rsid w:val="004D46B8"/>
    <w:rsid w:val="004D4923"/>
    <w:rsid w:val="004D4EBF"/>
    <w:rsid w:val="004D5331"/>
    <w:rsid w:val="004D5BAB"/>
    <w:rsid w:val="004D5DBE"/>
    <w:rsid w:val="004D5F1B"/>
    <w:rsid w:val="004D626B"/>
    <w:rsid w:val="004D6A51"/>
    <w:rsid w:val="004D72F9"/>
    <w:rsid w:val="004D7312"/>
    <w:rsid w:val="004D7A49"/>
    <w:rsid w:val="004D7CFE"/>
    <w:rsid w:val="004D7DB4"/>
    <w:rsid w:val="004E04FD"/>
    <w:rsid w:val="004E0868"/>
    <w:rsid w:val="004E0DEB"/>
    <w:rsid w:val="004E2070"/>
    <w:rsid w:val="004E216D"/>
    <w:rsid w:val="004E3595"/>
    <w:rsid w:val="004E5408"/>
    <w:rsid w:val="004E58A3"/>
    <w:rsid w:val="004E5A0A"/>
    <w:rsid w:val="004E5D5D"/>
    <w:rsid w:val="004E5DE8"/>
    <w:rsid w:val="004E6812"/>
    <w:rsid w:val="004E795E"/>
    <w:rsid w:val="004E7FDB"/>
    <w:rsid w:val="004F00FD"/>
    <w:rsid w:val="004F0339"/>
    <w:rsid w:val="004F11D8"/>
    <w:rsid w:val="004F12E8"/>
    <w:rsid w:val="004F1F98"/>
    <w:rsid w:val="004F29D1"/>
    <w:rsid w:val="004F3FAF"/>
    <w:rsid w:val="004F550E"/>
    <w:rsid w:val="004F5DB3"/>
    <w:rsid w:val="004F6453"/>
    <w:rsid w:val="004F6F1C"/>
    <w:rsid w:val="004F705C"/>
    <w:rsid w:val="004F77F6"/>
    <w:rsid w:val="004F7807"/>
    <w:rsid w:val="00500917"/>
    <w:rsid w:val="00500A6B"/>
    <w:rsid w:val="00501096"/>
    <w:rsid w:val="005015E7"/>
    <w:rsid w:val="0050252F"/>
    <w:rsid w:val="00503798"/>
    <w:rsid w:val="00504751"/>
    <w:rsid w:val="00506298"/>
    <w:rsid w:val="005063FD"/>
    <w:rsid w:val="00506667"/>
    <w:rsid w:val="005067A1"/>
    <w:rsid w:val="0050682A"/>
    <w:rsid w:val="00510085"/>
    <w:rsid w:val="005102AA"/>
    <w:rsid w:val="00510AF9"/>
    <w:rsid w:val="00511788"/>
    <w:rsid w:val="00511BCD"/>
    <w:rsid w:val="005123BC"/>
    <w:rsid w:val="005123EF"/>
    <w:rsid w:val="00512960"/>
    <w:rsid w:val="005129D9"/>
    <w:rsid w:val="00513034"/>
    <w:rsid w:val="00513196"/>
    <w:rsid w:val="00513EEE"/>
    <w:rsid w:val="005146D3"/>
    <w:rsid w:val="00514937"/>
    <w:rsid w:val="00515499"/>
    <w:rsid w:val="005158D8"/>
    <w:rsid w:val="00517862"/>
    <w:rsid w:val="00520F49"/>
    <w:rsid w:val="00521348"/>
    <w:rsid w:val="00521B61"/>
    <w:rsid w:val="00522131"/>
    <w:rsid w:val="0052398C"/>
    <w:rsid w:val="00524324"/>
    <w:rsid w:val="00524EEF"/>
    <w:rsid w:val="00525792"/>
    <w:rsid w:val="00525A36"/>
    <w:rsid w:val="005276DA"/>
    <w:rsid w:val="005276F5"/>
    <w:rsid w:val="005317C4"/>
    <w:rsid w:val="0053234D"/>
    <w:rsid w:val="00532E89"/>
    <w:rsid w:val="00533D7F"/>
    <w:rsid w:val="00533F63"/>
    <w:rsid w:val="00534A8B"/>
    <w:rsid w:val="00535528"/>
    <w:rsid w:val="0053619F"/>
    <w:rsid w:val="0053703C"/>
    <w:rsid w:val="0053729B"/>
    <w:rsid w:val="005377B0"/>
    <w:rsid w:val="00540080"/>
    <w:rsid w:val="00540116"/>
    <w:rsid w:val="00541B83"/>
    <w:rsid w:val="00541F18"/>
    <w:rsid w:val="00542B8D"/>
    <w:rsid w:val="0054327D"/>
    <w:rsid w:val="00543BA9"/>
    <w:rsid w:val="00544852"/>
    <w:rsid w:val="00545286"/>
    <w:rsid w:val="00545F2C"/>
    <w:rsid w:val="005466F4"/>
    <w:rsid w:val="00547707"/>
    <w:rsid w:val="00547BB3"/>
    <w:rsid w:val="00547FBA"/>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0A59"/>
    <w:rsid w:val="00560FDB"/>
    <w:rsid w:val="005620D1"/>
    <w:rsid w:val="00562873"/>
    <w:rsid w:val="00563483"/>
    <w:rsid w:val="00564057"/>
    <w:rsid w:val="00564540"/>
    <w:rsid w:val="00565EAC"/>
    <w:rsid w:val="00566EEE"/>
    <w:rsid w:val="00566F81"/>
    <w:rsid w:val="00567074"/>
    <w:rsid w:val="0057108B"/>
    <w:rsid w:val="00571E7F"/>
    <w:rsid w:val="005729A8"/>
    <w:rsid w:val="00572C9A"/>
    <w:rsid w:val="00574234"/>
    <w:rsid w:val="00574F82"/>
    <w:rsid w:val="00575EC9"/>
    <w:rsid w:val="00576317"/>
    <w:rsid w:val="0057631C"/>
    <w:rsid w:val="00576546"/>
    <w:rsid w:val="005771C3"/>
    <w:rsid w:val="0057733F"/>
    <w:rsid w:val="0057741F"/>
    <w:rsid w:val="00581D15"/>
    <w:rsid w:val="00582FE4"/>
    <w:rsid w:val="00584B15"/>
    <w:rsid w:val="00585133"/>
    <w:rsid w:val="005856CD"/>
    <w:rsid w:val="00585BEC"/>
    <w:rsid w:val="00585C0C"/>
    <w:rsid w:val="00586A07"/>
    <w:rsid w:val="00587659"/>
    <w:rsid w:val="0058776F"/>
    <w:rsid w:val="00587883"/>
    <w:rsid w:val="00587FA8"/>
    <w:rsid w:val="005924AD"/>
    <w:rsid w:val="00592CDF"/>
    <w:rsid w:val="005930ED"/>
    <w:rsid w:val="005943B0"/>
    <w:rsid w:val="00594AFB"/>
    <w:rsid w:val="00594CCE"/>
    <w:rsid w:val="00594D80"/>
    <w:rsid w:val="00595253"/>
    <w:rsid w:val="0059621B"/>
    <w:rsid w:val="005A0349"/>
    <w:rsid w:val="005A0952"/>
    <w:rsid w:val="005A144A"/>
    <w:rsid w:val="005A1B3F"/>
    <w:rsid w:val="005A1C36"/>
    <w:rsid w:val="005A2DB5"/>
    <w:rsid w:val="005A3707"/>
    <w:rsid w:val="005A5553"/>
    <w:rsid w:val="005A6705"/>
    <w:rsid w:val="005A79C3"/>
    <w:rsid w:val="005A7BCE"/>
    <w:rsid w:val="005A7E06"/>
    <w:rsid w:val="005B13E0"/>
    <w:rsid w:val="005B1407"/>
    <w:rsid w:val="005B1835"/>
    <w:rsid w:val="005B1C35"/>
    <w:rsid w:val="005B25F5"/>
    <w:rsid w:val="005B282B"/>
    <w:rsid w:val="005B410B"/>
    <w:rsid w:val="005B423F"/>
    <w:rsid w:val="005B46DA"/>
    <w:rsid w:val="005B5137"/>
    <w:rsid w:val="005B5D0E"/>
    <w:rsid w:val="005B7EEA"/>
    <w:rsid w:val="005C0EFA"/>
    <w:rsid w:val="005C278A"/>
    <w:rsid w:val="005C2F98"/>
    <w:rsid w:val="005C41B7"/>
    <w:rsid w:val="005C4AE4"/>
    <w:rsid w:val="005C74FF"/>
    <w:rsid w:val="005C7960"/>
    <w:rsid w:val="005C7DFB"/>
    <w:rsid w:val="005D0B75"/>
    <w:rsid w:val="005D1036"/>
    <w:rsid w:val="005D1454"/>
    <w:rsid w:val="005D21DC"/>
    <w:rsid w:val="005D2FB3"/>
    <w:rsid w:val="005D3930"/>
    <w:rsid w:val="005D39EC"/>
    <w:rsid w:val="005D42A4"/>
    <w:rsid w:val="005D4DED"/>
    <w:rsid w:val="005D5785"/>
    <w:rsid w:val="005D5C54"/>
    <w:rsid w:val="005E01DE"/>
    <w:rsid w:val="005E0A4F"/>
    <w:rsid w:val="005E0BEF"/>
    <w:rsid w:val="005E1BA2"/>
    <w:rsid w:val="005E2BDC"/>
    <w:rsid w:val="005E3EC2"/>
    <w:rsid w:val="005E443A"/>
    <w:rsid w:val="005E4540"/>
    <w:rsid w:val="005E4F6D"/>
    <w:rsid w:val="005E5780"/>
    <w:rsid w:val="005E6316"/>
    <w:rsid w:val="005E6456"/>
    <w:rsid w:val="005E667F"/>
    <w:rsid w:val="005E67CF"/>
    <w:rsid w:val="005E69DA"/>
    <w:rsid w:val="005E7A1B"/>
    <w:rsid w:val="005E7B02"/>
    <w:rsid w:val="005E7B28"/>
    <w:rsid w:val="005E7DA6"/>
    <w:rsid w:val="005F03D0"/>
    <w:rsid w:val="005F1549"/>
    <w:rsid w:val="005F182A"/>
    <w:rsid w:val="005F2CD8"/>
    <w:rsid w:val="005F3AD6"/>
    <w:rsid w:val="005F4036"/>
    <w:rsid w:val="005F490A"/>
    <w:rsid w:val="005F5489"/>
    <w:rsid w:val="005F565C"/>
    <w:rsid w:val="005F57E6"/>
    <w:rsid w:val="005F63EE"/>
    <w:rsid w:val="005F6A45"/>
    <w:rsid w:val="005F6AB8"/>
    <w:rsid w:val="005F6C10"/>
    <w:rsid w:val="005F6D6E"/>
    <w:rsid w:val="005F730A"/>
    <w:rsid w:val="005F7476"/>
    <w:rsid w:val="00600549"/>
    <w:rsid w:val="006013CA"/>
    <w:rsid w:val="006013F8"/>
    <w:rsid w:val="00601AD3"/>
    <w:rsid w:val="00601C5E"/>
    <w:rsid w:val="006022CD"/>
    <w:rsid w:val="006025E3"/>
    <w:rsid w:val="00602F1C"/>
    <w:rsid w:val="00603361"/>
    <w:rsid w:val="006039F4"/>
    <w:rsid w:val="00603A03"/>
    <w:rsid w:val="0060405C"/>
    <w:rsid w:val="00606A7B"/>
    <w:rsid w:val="00606CC6"/>
    <w:rsid w:val="00607B93"/>
    <w:rsid w:val="00610305"/>
    <w:rsid w:val="00612433"/>
    <w:rsid w:val="00613236"/>
    <w:rsid w:val="0061325A"/>
    <w:rsid w:val="006146E4"/>
    <w:rsid w:val="00614CBC"/>
    <w:rsid w:val="00614CE8"/>
    <w:rsid w:val="00614E5F"/>
    <w:rsid w:val="00615368"/>
    <w:rsid w:val="0061543B"/>
    <w:rsid w:val="00615878"/>
    <w:rsid w:val="00616305"/>
    <w:rsid w:val="006174FE"/>
    <w:rsid w:val="00621929"/>
    <w:rsid w:val="00622142"/>
    <w:rsid w:val="006222A5"/>
    <w:rsid w:val="00622C7F"/>
    <w:rsid w:val="0062388B"/>
    <w:rsid w:val="00623B31"/>
    <w:rsid w:val="00623FBC"/>
    <w:rsid w:val="006264C0"/>
    <w:rsid w:val="006272E9"/>
    <w:rsid w:val="00630438"/>
    <w:rsid w:val="00631696"/>
    <w:rsid w:val="00631EE4"/>
    <w:rsid w:val="00631FDE"/>
    <w:rsid w:val="006325AB"/>
    <w:rsid w:val="00633068"/>
    <w:rsid w:val="006341C0"/>
    <w:rsid w:val="00634DA5"/>
    <w:rsid w:val="0063641B"/>
    <w:rsid w:val="00636EEE"/>
    <w:rsid w:val="00637420"/>
    <w:rsid w:val="0063761E"/>
    <w:rsid w:val="006376B0"/>
    <w:rsid w:val="006377EA"/>
    <w:rsid w:val="00637B2A"/>
    <w:rsid w:val="00637E26"/>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51D3"/>
    <w:rsid w:val="00655CA9"/>
    <w:rsid w:val="0065608A"/>
    <w:rsid w:val="006576FC"/>
    <w:rsid w:val="00660460"/>
    <w:rsid w:val="00660CDD"/>
    <w:rsid w:val="0066120A"/>
    <w:rsid w:val="006629E6"/>
    <w:rsid w:val="00663041"/>
    <w:rsid w:val="0066338B"/>
    <w:rsid w:val="00663EEA"/>
    <w:rsid w:val="006651AB"/>
    <w:rsid w:val="0066590C"/>
    <w:rsid w:val="00665B92"/>
    <w:rsid w:val="006666E9"/>
    <w:rsid w:val="00666B57"/>
    <w:rsid w:val="006679F1"/>
    <w:rsid w:val="00667A5B"/>
    <w:rsid w:val="00670C90"/>
    <w:rsid w:val="00670CAF"/>
    <w:rsid w:val="006741E1"/>
    <w:rsid w:val="00674E9C"/>
    <w:rsid w:val="00675940"/>
    <w:rsid w:val="00676BB3"/>
    <w:rsid w:val="00676EF7"/>
    <w:rsid w:val="0067719D"/>
    <w:rsid w:val="00677D6B"/>
    <w:rsid w:val="00680A51"/>
    <w:rsid w:val="00681173"/>
    <w:rsid w:val="00681453"/>
    <w:rsid w:val="00682BD4"/>
    <w:rsid w:val="00683235"/>
    <w:rsid w:val="0068331C"/>
    <w:rsid w:val="00684405"/>
    <w:rsid w:val="006844F6"/>
    <w:rsid w:val="00684DED"/>
    <w:rsid w:val="00684F5D"/>
    <w:rsid w:val="006853A3"/>
    <w:rsid w:val="0068588A"/>
    <w:rsid w:val="006864C1"/>
    <w:rsid w:val="00686850"/>
    <w:rsid w:val="00686B0B"/>
    <w:rsid w:val="00686C9B"/>
    <w:rsid w:val="00687672"/>
    <w:rsid w:val="00687A29"/>
    <w:rsid w:val="00687CEF"/>
    <w:rsid w:val="006912C9"/>
    <w:rsid w:val="006919DB"/>
    <w:rsid w:val="006927D0"/>
    <w:rsid w:val="006944F4"/>
    <w:rsid w:val="00695507"/>
    <w:rsid w:val="00695E6D"/>
    <w:rsid w:val="00695ED0"/>
    <w:rsid w:val="006972FE"/>
    <w:rsid w:val="006A056C"/>
    <w:rsid w:val="006A17C9"/>
    <w:rsid w:val="006A1EDB"/>
    <w:rsid w:val="006A2FA8"/>
    <w:rsid w:val="006A3E31"/>
    <w:rsid w:val="006A3F22"/>
    <w:rsid w:val="006A5425"/>
    <w:rsid w:val="006A5C68"/>
    <w:rsid w:val="006A63AF"/>
    <w:rsid w:val="006A6790"/>
    <w:rsid w:val="006A6860"/>
    <w:rsid w:val="006B0AFD"/>
    <w:rsid w:val="006B1691"/>
    <w:rsid w:val="006B1EDB"/>
    <w:rsid w:val="006B2459"/>
    <w:rsid w:val="006B2C40"/>
    <w:rsid w:val="006B2FD6"/>
    <w:rsid w:val="006B3223"/>
    <w:rsid w:val="006B32FE"/>
    <w:rsid w:val="006B3DAB"/>
    <w:rsid w:val="006B4372"/>
    <w:rsid w:val="006B4C79"/>
    <w:rsid w:val="006B5D80"/>
    <w:rsid w:val="006B609D"/>
    <w:rsid w:val="006B61FC"/>
    <w:rsid w:val="006B79A4"/>
    <w:rsid w:val="006C0DB3"/>
    <w:rsid w:val="006C1EE6"/>
    <w:rsid w:val="006C23B9"/>
    <w:rsid w:val="006C293A"/>
    <w:rsid w:val="006C297F"/>
    <w:rsid w:val="006C2A87"/>
    <w:rsid w:val="006C2ADA"/>
    <w:rsid w:val="006C3509"/>
    <w:rsid w:val="006C4282"/>
    <w:rsid w:val="006C4360"/>
    <w:rsid w:val="006C549A"/>
    <w:rsid w:val="006C55BB"/>
    <w:rsid w:val="006C6312"/>
    <w:rsid w:val="006C7776"/>
    <w:rsid w:val="006D001A"/>
    <w:rsid w:val="006D196E"/>
    <w:rsid w:val="006D2D82"/>
    <w:rsid w:val="006D2EA0"/>
    <w:rsid w:val="006D3D5B"/>
    <w:rsid w:val="006D4EBF"/>
    <w:rsid w:val="006D532D"/>
    <w:rsid w:val="006D5730"/>
    <w:rsid w:val="006D5A4A"/>
    <w:rsid w:val="006D5C66"/>
    <w:rsid w:val="006D6146"/>
    <w:rsid w:val="006D67F4"/>
    <w:rsid w:val="006D69BC"/>
    <w:rsid w:val="006E0C9A"/>
    <w:rsid w:val="006E0C9B"/>
    <w:rsid w:val="006E101E"/>
    <w:rsid w:val="006E10EB"/>
    <w:rsid w:val="006E26DE"/>
    <w:rsid w:val="006E3ABE"/>
    <w:rsid w:val="006E5838"/>
    <w:rsid w:val="006E629C"/>
    <w:rsid w:val="006E6752"/>
    <w:rsid w:val="006F047F"/>
    <w:rsid w:val="006F2D68"/>
    <w:rsid w:val="006F3A73"/>
    <w:rsid w:val="006F43AB"/>
    <w:rsid w:val="006F534E"/>
    <w:rsid w:val="006F61E4"/>
    <w:rsid w:val="006F6B57"/>
    <w:rsid w:val="006F73D6"/>
    <w:rsid w:val="007002EC"/>
    <w:rsid w:val="00700F73"/>
    <w:rsid w:val="007012D5"/>
    <w:rsid w:val="0070188D"/>
    <w:rsid w:val="0070363B"/>
    <w:rsid w:val="00704AB0"/>
    <w:rsid w:val="00704E33"/>
    <w:rsid w:val="007050E1"/>
    <w:rsid w:val="007059CA"/>
    <w:rsid w:val="00706629"/>
    <w:rsid w:val="00710691"/>
    <w:rsid w:val="00711507"/>
    <w:rsid w:val="00712691"/>
    <w:rsid w:val="007134BF"/>
    <w:rsid w:val="007136BD"/>
    <w:rsid w:val="0071468F"/>
    <w:rsid w:val="00714BB1"/>
    <w:rsid w:val="00714F73"/>
    <w:rsid w:val="00715BAF"/>
    <w:rsid w:val="00716018"/>
    <w:rsid w:val="0071625A"/>
    <w:rsid w:val="00716A84"/>
    <w:rsid w:val="00716B58"/>
    <w:rsid w:val="00717B23"/>
    <w:rsid w:val="007205FA"/>
    <w:rsid w:val="00721EA6"/>
    <w:rsid w:val="00722E86"/>
    <w:rsid w:val="00723718"/>
    <w:rsid w:val="00723ADA"/>
    <w:rsid w:val="00723ED2"/>
    <w:rsid w:val="007247AC"/>
    <w:rsid w:val="00724F71"/>
    <w:rsid w:val="00725917"/>
    <w:rsid w:val="00725AC1"/>
    <w:rsid w:val="00726116"/>
    <w:rsid w:val="00726203"/>
    <w:rsid w:val="007266BA"/>
    <w:rsid w:val="00726907"/>
    <w:rsid w:val="007269AA"/>
    <w:rsid w:val="00726E47"/>
    <w:rsid w:val="00726F63"/>
    <w:rsid w:val="0072745A"/>
    <w:rsid w:val="0072764B"/>
    <w:rsid w:val="007302EA"/>
    <w:rsid w:val="007307A4"/>
    <w:rsid w:val="00731763"/>
    <w:rsid w:val="0073177C"/>
    <w:rsid w:val="00731F67"/>
    <w:rsid w:val="0073212D"/>
    <w:rsid w:val="007327E4"/>
    <w:rsid w:val="00732AC9"/>
    <w:rsid w:val="00734C1E"/>
    <w:rsid w:val="00736683"/>
    <w:rsid w:val="00737B20"/>
    <w:rsid w:val="00740D32"/>
    <w:rsid w:val="007412C7"/>
    <w:rsid w:val="00742AA4"/>
    <w:rsid w:val="00742C51"/>
    <w:rsid w:val="007437DA"/>
    <w:rsid w:val="00743B1D"/>
    <w:rsid w:val="00743D9D"/>
    <w:rsid w:val="00744907"/>
    <w:rsid w:val="00744BB8"/>
    <w:rsid w:val="00744D5C"/>
    <w:rsid w:val="00744F29"/>
    <w:rsid w:val="00744FBF"/>
    <w:rsid w:val="00745492"/>
    <w:rsid w:val="00746D83"/>
    <w:rsid w:val="00750430"/>
    <w:rsid w:val="0075110B"/>
    <w:rsid w:val="007519AE"/>
    <w:rsid w:val="007528E9"/>
    <w:rsid w:val="00752DC3"/>
    <w:rsid w:val="00753CC2"/>
    <w:rsid w:val="0075513D"/>
    <w:rsid w:val="00756219"/>
    <w:rsid w:val="00760842"/>
    <w:rsid w:val="00761ED0"/>
    <w:rsid w:val="007620C1"/>
    <w:rsid w:val="007625F3"/>
    <w:rsid w:val="00762D16"/>
    <w:rsid w:val="007656A7"/>
    <w:rsid w:val="00765C6B"/>
    <w:rsid w:val="00767094"/>
    <w:rsid w:val="00767095"/>
    <w:rsid w:val="007671B4"/>
    <w:rsid w:val="00767D5B"/>
    <w:rsid w:val="007714AA"/>
    <w:rsid w:val="00771747"/>
    <w:rsid w:val="00771763"/>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28FF"/>
    <w:rsid w:val="00782919"/>
    <w:rsid w:val="007855F9"/>
    <w:rsid w:val="00786160"/>
    <w:rsid w:val="007862F1"/>
    <w:rsid w:val="00786E38"/>
    <w:rsid w:val="00790550"/>
    <w:rsid w:val="007906C8"/>
    <w:rsid w:val="00791C78"/>
    <w:rsid w:val="0079265B"/>
    <w:rsid w:val="00792E96"/>
    <w:rsid w:val="007932C2"/>
    <w:rsid w:val="007936EC"/>
    <w:rsid w:val="0079385D"/>
    <w:rsid w:val="00793C7A"/>
    <w:rsid w:val="00793E92"/>
    <w:rsid w:val="00794F3D"/>
    <w:rsid w:val="00795481"/>
    <w:rsid w:val="00795539"/>
    <w:rsid w:val="00795557"/>
    <w:rsid w:val="00796232"/>
    <w:rsid w:val="007972BB"/>
    <w:rsid w:val="00797CC7"/>
    <w:rsid w:val="007A0715"/>
    <w:rsid w:val="007A165E"/>
    <w:rsid w:val="007A1C3D"/>
    <w:rsid w:val="007A291D"/>
    <w:rsid w:val="007A2C8A"/>
    <w:rsid w:val="007A3717"/>
    <w:rsid w:val="007A3D7B"/>
    <w:rsid w:val="007A3E1E"/>
    <w:rsid w:val="007A5EBA"/>
    <w:rsid w:val="007A6463"/>
    <w:rsid w:val="007A6B76"/>
    <w:rsid w:val="007A7EB9"/>
    <w:rsid w:val="007B01CA"/>
    <w:rsid w:val="007B1269"/>
    <w:rsid w:val="007B168E"/>
    <w:rsid w:val="007B2508"/>
    <w:rsid w:val="007B35B8"/>
    <w:rsid w:val="007B45A9"/>
    <w:rsid w:val="007B5050"/>
    <w:rsid w:val="007B51C5"/>
    <w:rsid w:val="007B64AE"/>
    <w:rsid w:val="007B6AEA"/>
    <w:rsid w:val="007B6DFE"/>
    <w:rsid w:val="007B752F"/>
    <w:rsid w:val="007B78DB"/>
    <w:rsid w:val="007C04B3"/>
    <w:rsid w:val="007C1610"/>
    <w:rsid w:val="007C2013"/>
    <w:rsid w:val="007C2D23"/>
    <w:rsid w:val="007C3FAF"/>
    <w:rsid w:val="007C3FBA"/>
    <w:rsid w:val="007C57AF"/>
    <w:rsid w:val="007C6571"/>
    <w:rsid w:val="007C6662"/>
    <w:rsid w:val="007C70C8"/>
    <w:rsid w:val="007D02C3"/>
    <w:rsid w:val="007D0D3C"/>
    <w:rsid w:val="007D141F"/>
    <w:rsid w:val="007D377C"/>
    <w:rsid w:val="007D5650"/>
    <w:rsid w:val="007D5DD8"/>
    <w:rsid w:val="007D5E7B"/>
    <w:rsid w:val="007D6DF1"/>
    <w:rsid w:val="007D76CC"/>
    <w:rsid w:val="007E0281"/>
    <w:rsid w:val="007E18EC"/>
    <w:rsid w:val="007E2146"/>
    <w:rsid w:val="007E3E3C"/>
    <w:rsid w:val="007E4614"/>
    <w:rsid w:val="007E4887"/>
    <w:rsid w:val="007E4902"/>
    <w:rsid w:val="007E591C"/>
    <w:rsid w:val="007E5A84"/>
    <w:rsid w:val="007E5D45"/>
    <w:rsid w:val="007E61F7"/>
    <w:rsid w:val="007E6A38"/>
    <w:rsid w:val="007E7136"/>
    <w:rsid w:val="007E713A"/>
    <w:rsid w:val="007E727C"/>
    <w:rsid w:val="007E73F1"/>
    <w:rsid w:val="007E7DF4"/>
    <w:rsid w:val="007F09DB"/>
    <w:rsid w:val="007F0D80"/>
    <w:rsid w:val="007F18A0"/>
    <w:rsid w:val="007F25AE"/>
    <w:rsid w:val="007F26ED"/>
    <w:rsid w:val="007F2E4E"/>
    <w:rsid w:val="007F4D57"/>
    <w:rsid w:val="007F4FD3"/>
    <w:rsid w:val="007F56D2"/>
    <w:rsid w:val="007F597C"/>
    <w:rsid w:val="007F6078"/>
    <w:rsid w:val="007F6525"/>
    <w:rsid w:val="007F669F"/>
    <w:rsid w:val="007F71DA"/>
    <w:rsid w:val="00800C23"/>
    <w:rsid w:val="00801F52"/>
    <w:rsid w:val="00802281"/>
    <w:rsid w:val="00804649"/>
    <w:rsid w:val="00805005"/>
    <w:rsid w:val="0080554E"/>
    <w:rsid w:val="0080556E"/>
    <w:rsid w:val="00805CB1"/>
    <w:rsid w:val="0080659D"/>
    <w:rsid w:val="0080690D"/>
    <w:rsid w:val="00807FD7"/>
    <w:rsid w:val="008104AD"/>
    <w:rsid w:val="00810BC4"/>
    <w:rsid w:val="00812921"/>
    <w:rsid w:val="0081475A"/>
    <w:rsid w:val="008149EF"/>
    <w:rsid w:val="0081574A"/>
    <w:rsid w:val="00816061"/>
    <w:rsid w:val="008165B7"/>
    <w:rsid w:val="00817FFB"/>
    <w:rsid w:val="008204AD"/>
    <w:rsid w:val="0082155F"/>
    <w:rsid w:val="00821770"/>
    <w:rsid w:val="00822E33"/>
    <w:rsid w:val="008230AC"/>
    <w:rsid w:val="00823198"/>
    <w:rsid w:val="00823487"/>
    <w:rsid w:val="008240B1"/>
    <w:rsid w:val="00824AA1"/>
    <w:rsid w:val="008254B7"/>
    <w:rsid w:val="00825635"/>
    <w:rsid w:val="00825852"/>
    <w:rsid w:val="00825EE5"/>
    <w:rsid w:val="008268DC"/>
    <w:rsid w:val="00826A8E"/>
    <w:rsid w:val="00827070"/>
    <w:rsid w:val="008306FC"/>
    <w:rsid w:val="00831047"/>
    <w:rsid w:val="00831A77"/>
    <w:rsid w:val="0083374B"/>
    <w:rsid w:val="008342FC"/>
    <w:rsid w:val="00834923"/>
    <w:rsid w:val="0083507A"/>
    <w:rsid w:val="00835578"/>
    <w:rsid w:val="00835785"/>
    <w:rsid w:val="00835D83"/>
    <w:rsid w:val="00835D88"/>
    <w:rsid w:val="00836995"/>
    <w:rsid w:val="008370CF"/>
    <w:rsid w:val="008404D7"/>
    <w:rsid w:val="008410E6"/>
    <w:rsid w:val="00842416"/>
    <w:rsid w:val="00842DB6"/>
    <w:rsid w:val="00842FEF"/>
    <w:rsid w:val="008434FD"/>
    <w:rsid w:val="00843B43"/>
    <w:rsid w:val="008440F3"/>
    <w:rsid w:val="00845857"/>
    <w:rsid w:val="008467ED"/>
    <w:rsid w:val="00846B8C"/>
    <w:rsid w:val="00850018"/>
    <w:rsid w:val="0085117B"/>
    <w:rsid w:val="00851290"/>
    <w:rsid w:val="008542A9"/>
    <w:rsid w:val="008545D4"/>
    <w:rsid w:val="008546E9"/>
    <w:rsid w:val="00854AE1"/>
    <w:rsid w:val="0085571F"/>
    <w:rsid w:val="00855891"/>
    <w:rsid w:val="00855FF4"/>
    <w:rsid w:val="008567F6"/>
    <w:rsid w:val="00856EFE"/>
    <w:rsid w:val="00857330"/>
    <w:rsid w:val="00857736"/>
    <w:rsid w:val="00861114"/>
    <w:rsid w:val="0086169A"/>
    <w:rsid w:val="008618DB"/>
    <w:rsid w:val="00862436"/>
    <w:rsid w:val="0086268C"/>
    <w:rsid w:val="00864425"/>
    <w:rsid w:val="00864EE7"/>
    <w:rsid w:val="00865184"/>
    <w:rsid w:val="00865386"/>
    <w:rsid w:val="0086722D"/>
    <w:rsid w:val="00867E8F"/>
    <w:rsid w:val="00867F1D"/>
    <w:rsid w:val="00871731"/>
    <w:rsid w:val="00871AC1"/>
    <w:rsid w:val="008720B9"/>
    <w:rsid w:val="00872591"/>
    <w:rsid w:val="008732CC"/>
    <w:rsid w:val="00873E2D"/>
    <w:rsid w:val="00876CDF"/>
    <w:rsid w:val="00877C68"/>
    <w:rsid w:val="00877CCB"/>
    <w:rsid w:val="008803DC"/>
    <w:rsid w:val="0088098E"/>
    <w:rsid w:val="00881ABA"/>
    <w:rsid w:val="00881B43"/>
    <w:rsid w:val="00883AA1"/>
    <w:rsid w:val="00886098"/>
    <w:rsid w:val="00887813"/>
    <w:rsid w:val="0089071B"/>
    <w:rsid w:val="0089102B"/>
    <w:rsid w:val="008912F1"/>
    <w:rsid w:val="00891713"/>
    <w:rsid w:val="00891BBD"/>
    <w:rsid w:val="008929D8"/>
    <w:rsid w:val="00892B21"/>
    <w:rsid w:val="0089313D"/>
    <w:rsid w:val="0089330F"/>
    <w:rsid w:val="008936BF"/>
    <w:rsid w:val="008941C1"/>
    <w:rsid w:val="00894361"/>
    <w:rsid w:val="0089471A"/>
    <w:rsid w:val="00894887"/>
    <w:rsid w:val="0089578B"/>
    <w:rsid w:val="00896BCC"/>
    <w:rsid w:val="00897E2D"/>
    <w:rsid w:val="008A0867"/>
    <w:rsid w:val="008A0C2D"/>
    <w:rsid w:val="008A13C4"/>
    <w:rsid w:val="008A20C0"/>
    <w:rsid w:val="008A2D64"/>
    <w:rsid w:val="008A37CE"/>
    <w:rsid w:val="008A4B83"/>
    <w:rsid w:val="008A51C7"/>
    <w:rsid w:val="008A52B9"/>
    <w:rsid w:val="008A5F11"/>
    <w:rsid w:val="008A6565"/>
    <w:rsid w:val="008A69D6"/>
    <w:rsid w:val="008A6DEE"/>
    <w:rsid w:val="008A7478"/>
    <w:rsid w:val="008A76B0"/>
    <w:rsid w:val="008B09B5"/>
    <w:rsid w:val="008B124F"/>
    <w:rsid w:val="008B1B36"/>
    <w:rsid w:val="008B2A8D"/>
    <w:rsid w:val="008B2B6B"/>
    <w:rsid w:val="008B3911"/>
    <w:rsid w:val="008B42F6"/>
    <w:rsid w:val="008B4BC8"/>
    <w:rsid w:val="008B5756"/>
    <w:rsid w:val="008B594E"/>
    <w:rsid w:val="008B787D"/>
    <w:rsid w:val="008B788B"/>
    <w:rsid w:val="008B7BF4"/>
    <w:rsid w:val="008C0124"/>
    <w:rsid w:val="008C0D27"/>
    <w:rsid w:val="008C1635"/>
    <w:rsid w:val="008C18E0"/>
    <w:rsid w:val="008C22B4"/>
    <w:rsid w:val="008C3645"/>
    <w:rsid w:val="008C42C1"/>
    <w:rsid w:val="008C4B59"/>
    <w:rsid w:val="008C4FA6"/>
    <w:rsid w:val="008C553D"/>
    <w:rsid w:val="008C5991"/>
    <w:rsid w:val="008C6455"/>
    <w:rsid w:val="008C7692"/>
    <w:rsid w:val="008C7F49"/>
    <w:rsid w:val="008D0962"/>
    <w:rsid w:val="008D0979"/>
    <w:rsid w:val="008D0E4F"/>
    <w:rsid w:val="008D0F6B"/>
    <w:rsid w:val="008D1AA2"/>
    <w:rsid w:val="008D3B7B"/>
    <w:rsid w:val="008D50D3"/>
    <w:rsid w:val="008D79D3"/>
    <w:rsid w:val="008E0B93"/>
    <w:rsid w:val="008E166D"/>
    <w:rsid w:val="008E1691"/>
    <w:rsid w:val="008E1A51"/>
    <w:rsid w:val="008E2613"/>
    <w:rsid w:val="008E29AD"/>
    <w:rsid w:val="008E2AA0"/>
    <w:rsid w:val="008E2CB5"/>
    <w:rsid w:val="008E33E7"/>
    <w:rsid w:val="008E3B72"/>
    <w:rsid w:val="008F03F2"/>
    <w:rsid w:val="008F0BD0"/>
    <w:rsid w:val="008F1816"/>
    <w:rsid w:val="008F1964"/>
    <w:rsid w:val="008F1D8D"/>
    <w:rsid w:val="008F2AC7"/>
    <w:rsid w:val="008F2C09"/>
    <w:rsid w:val="008F45C4"/>
    <w:rsid w:val="008F4D65"/>
    <w:rsid w:val="008F5BB3"/>
    <w:rsid w:val="008F633E"/>
    <w:rsid w:val="008F6AC6"/>
    <w:rsid w:val="008F6EE8"/>
    <w:rsid w:val="008F75CB"/>
    <w:rsid w:val="009006B7"/>
    <w:rsid w:val="00900700"/>
    <w:rsid w:val="00901532"/>
    <w:rsid w:val="00901E0F"/>
    <w:rsid w:val="0090289C"/>
    <w:rsid w:val="00902A34"/>
    <w:rsid w:val="00902B88"/>
    <w:rsid w:val="00904A54"/>
    <w:rsid w:val="00905C5C"/>
    <w:rsid w:val="009062A8"/>
    <w:rsid w:val="009064A2"/>
    <w:rsid w:val="00911A0C"/>
    <w:rsid w:val="009122CB"/>
    <w:rsid w:val="009123E4"/>
    <w:rsid w:val="0091278D"/>
    <w:rsid w:val="00912F97"/>
    <w:rsid w:val="00913A77"/>
    <w:rsid w:val="00913F3B"/>
    <w:rsid w:val="00914425"/>
    <w:rsid w:val="009144DF"/>
    <w:rsid w:val="00914C47"/>
    <w:rsid w:val="00914F6F"/>
    <w:rsid w:val="00915C89"/>
    <w:rsid w:val="00916658"/>
    <w:rsid w:val="009173C4"/>
    <w:rsid w:val="00917E83"/>
    <w:rsid w:val="00917E9E"/>
    <w:rsid w:val="00921597"/>
    <w:rsid w:val="00921D2E"/>
    <w:rsid w:val="00921FEE"/>
    <w:rsid w:val="009226B3"/>
    <w:rsid w:val="00922822"/>
    <w:rsid w:val="00922963"/>
    <w:rsid w:val="009232BA"/>
    <w:rsid w:val="009237B4"/>
    <w:rsid w:val="009264DE"/>
    <w:rsid w:val="00926A49"/>
    <w:rsid w:val="00930504"/>
    <w:rsid w:val="00930B14"/>
    <w:rsid w:val="00930C4F"/>
    <w:rsid w:val="00930D8C"/>
    <w:rsid w:val="009319E0"/>
    <w:rsid w:val="00931D0F"/>
    <w:rsid w:val="00931ED6"/>
    <w:rsid w:val="00931F3A"/>
    <w:rsid w:val="009327BA"/>
    <w:rsid w:val="00932A2A"/>
    <w:rsid w:val="00932E7D"/>
    <w:rsid w:val="00933F66"/>
    <w:rsid w:val="00934294"/>
    <w:rsid w:val="009346B8"/>
    <w:rsid w:val="009350F9"/>
    <w:rsid w:val="009356B1"/>
    <w:rsid w:val="009359E6"/>
    <w:rsid w:val="0093669F"/>
    <w:rsid w:val="009367D0"/>
    <w:rsid w:val="00937297"/>
    <w:rsid w:val="00940FFF"/>
    <w:rsid w:val="00941C07"/>
    <w:rsid w:val="0094278C"/>
    <w:rsid w:val="00942FF4"/>
    <w:rsid w:val="0094338B"/>
    <w:rsid w:val="00943A5E"/>
    <w:rsid w:val="00945945"/>
    <w:rsid w:val="00945CE4"/>
    <w:rsid w:val="009463A5"/>
    <w:rsid w:val="009464FB"/>
    <w:rsid w:val="0094655D"/>
    <w:rsid w:val="009468EE"/>
    <w:rsid w:val="00946FE4"/>
    <w:rsid w:val="00947140"/>
    <w:rsid w:val="0094749C"/>
    <w:rsid w:val="00947526"/>
    <w:rsid w:val="009475F8"/>
    <w:rsid w:val="00947DEE"/>
    <w:rsid w:val="0095050E"/>
    <w:rsid w:val="009522B3"/>
    <w:rsid w:val="00952738"/>
    <w:rsid w:val="00952760"/>
    <w:rsid w:val="009539E5"/>
    <w:rsid w:val="00953C10"/>
    <w:rsid w:val="00955F60"/>
    <w:rsid w:val="00956032"/>
    <w:rsid w:val="009565F4"/>
    <w:rsid w:val="009572CF"/>
    <w:rsid w:val="00957838"/>
    <w:rsid w:val="009579E7"/>
    <w:rsid w:val="0096174C"/>
    <w:rsid w:val="00961F27"/>
    <w:rsid w:val="00963D55"/>
    <w:rsid w:val="00963F95"/>
    <w:rsid w:val="00967891"/>
    <w:rsid w:val="00970270"/>
    <w:rsid w:val="00970DDF"/>
    <w:rsid w:val="00971134"/>
    <w:rsid w:val="00971491"/>
    <w:rsid w:val="00974403"/>
    <w:rsid w:val="00974E7E"/>
    <w:rsid w:val="009752D5"/>
    <w:rsid w:val="00975AAF"/>
    <w:rsid w:val="00977777"/>
    <w:rsid w:val="009778CA"/>
    <w:rsid w:val="00981350"/>
    <w:rsid w:val="009815CE"/>
    <w:rsid w:val="00981BC3"/>
    <w:rsid w:val="00982AA4"/>
    <w:rsid w:val="00984E93"/>
    <w:rsid w:val="00984F86"/>
    <w:rsid w:val="00986A96"/>
    <w:rsid w:val="009902E0"/>
    <w:rsid w:val="009903A7"/>
    <w:rsid w:val="009911A1"/>
    <w:rsid w:val="00992061"/>
    <w:rsid w:val="009925D4"/>
    <w:rsid w:val="00993334"/>
    <w:rsid w:val="00994515"/>
    <w:rsid w:val="00994649"/>
    <w:rsid w:val="00996696"/>
    <w:rsid w:val="0099698D"/>
    <w:rsid w:val="00997683"/>
    <w:rsid w:val="009A0879"/>
    <w:rsid w:val="009A1755"/>
    <w:rsid w:val="009A2036"/>
    <w:rsid w:val="009A28E2"/>
    <w:rsid w:val="009A2A00"/>
    <w:rsid w:val="009A3C3D"/>
    <w:rsid w:val="009A407A"/>
    <w:rsid w:val="009A45F9"/>
    <w:rsid w:val="009A5678"/>
    <w:rsid w:val="009A5868"/>
    <w:rsid w:val="009A64F8"/>
    <w:rsid w:val="009A6C2B"/>
    <w:rsid w:val="009A774A"/>
    <w:rsid w:val="009A7BFF"/>
    <w:rsid w:val="009A7F75"/>
    <w:rsid w:val="009B0006"/>
    <w:rsid w:val="009B06FE"/>
    <w:rsid w:val="009B16B4"/>
    <w:rsid w:val="009B2E77"/>
    <w:rsid w:val="009B304B"/>
    <w:rsid w:val="009B32B9"/>
    <w:rsid w:val="009B4292"/>
    <w:rsid w:val="009B4950"/>
    <w:rsid w:val="009B4B37"/>
    <w:rsid w:val="009B57F4"/>
    <w:rsid w:val="009B580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32B1"/>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3FB7"/>
    <w:rsid w:val="009E552A"/>
    <w:rsid w:val="009E6B0A"/>
    <w:rsid w:val="009E6DA0"/>
    <w:rsid w:val="009E78A3"/>
    <w:rsid w:val="009F03EF"/>
    <w:rsid w:val="009F06FA"/>
    <w:rsid w:val="009F1436"/>
    <w:rsid w:val="009F159E"/>
    <w:rsid w:val="009F2838"/>
    <w:rsid w:val="009F37BC"/>
    <w:rsid w:val="009F3AC6"/>
    <w:rsid w:val="009F4268"/>
    <w:rsid w:val="009F4D4B"/>
    <w:rsid w:val="009F6043"/>
    <w:rsid w:val="009F7013"/>
    <w:rsid w:val="009F7694"/>
    <w:rsid w:val="009F77A2"/>
    <w:rsid w:val="00A012B8"/>
    <w:rsid w:val="00A02AFB"/>
    <w:rsid w:val="00A030EF"/>
    <w:rsid w:val="00A038D4"/>
    <w:rsid w:val="00A04398"/>
    <w:rsid w:val="00A044FC"/>
    <w:rsid w:val="00A04720"/>
    <w:rsid w:val="00A07833"/>
    <w:rsid w:val="00A10932"/>
    <w:rsid w:val="00A11196"/>
    <w:rsid w:val="00A11A70"/>
    <w:rsid w:val="00A12051"/>
    <w:rsid w:val="00A13381"/>
    <w:rsid w:val="00A13479"/>
    <w:rsid w:val="00A14091"/>
    <w:rsid w:val="00A15672"/>
    <w:rsid w:val="00A15AE8"/>
    <w:rsid w:val="00A1659B"/>
    <w:rsid w:val="00A203F7"/>
    <w:rsid w:val="00A21FC5"/>
    <w:rsid w:val="00A225AE"/>
    <w:rsid w:val="00A22CC2"/>
    <w:rsid w:val="00A22DFE"/>
    <w:rsid w:val="00A233E7"/>
    <w:rsid w:val="00A23651"/>
    <w:rsid w:val="00A23AAB"/>
    <w:rsid w:val="00A23D9C"/>
    <w:rsid w:val="00A242E6"/>
    <w:rsid w:val="00A24D41"/>
    <w:rsid w:val="00A24F90"/>
    <w:rsid w:val="00A266F2"/>
    <w:rsid w:val="00A26DA0"/>
    <w:rsid w:val="00A27601"/>
    <w:rsid w:val="00A31DFA"/>
    <w:rsid w:val="00A3248F"/>
    <w:rsid w:val="00A340BD"/>
    <w:rsid w:val="00A347BE"/>
    <w:rsid w:val="00A34BF2"/>
    <w:rsid w:val="00A34C69"/>
    <w:rsid w:val="00A34D9E"/>
    <w:rsid w:val="00A34F46"/>
    <w:rsid w:val="00A352BB"/>
    <w:rsid w:val="00A358F7"/>
    <w:rsid w:val="00A35DC5"/>
    <w:rsid w:val="00A4005B"/>
    <w:rsid w:val="00A4087F"/>
    <w:rsid w:val="00A40CAA"/>
    <w:rsid w:val="00A40FBE"/>
    <w:rsid w:val="00A41738"/>
    <w:rsid w:val="00A4280D"/>
    <w:rsid w:val="00A429A2"/>
    <w:rsid w:val="00A42EC0"/>
    <w:rsid w:val="00A43BD4"/>
    <w:rsid w:val="00A43CD8"/>
    <w:rsid w:val="00A444A6"/>
    <w:rsid w:val="00A45813"/>
    <w:rsid w:val="00A459CC"/>
    <w:rsid w:val="00A500A8"/>
    <w:rsid w:val="00A51515"/>
    <w:rsid w:val="00A52A8E"/>
    <w:rsid w:val="00A53267"/>
    <w:rsid w:val="00A54F06"/>
    <w:rsid w:val="00A55241"/>
    <w:rsid w:val="00A55735"/>
    <w:rsid w:val="00A56588"/>
    <w:rsid w:val="00A56735"/>
    <w:rsid w:val="00A615C6"/>
    <w:rsid w:val="00A619C3"/>
    <w:rsid w:val="00A62ABA"/>
    <w:rsid w:val="00A6305C"/>
    <w:rsid w:val="00A64445"/>
    <w:rsid w:val="00A64E74"/>
    <w:rsid w:val="00A65CBB"/>
    <w:rsid w:val="00A65E17"/>
    <w:rsid w:val="00A65E3E"/>
    <w:rsid w:val="00A65ECB"/>
    <w:rsid w:val="00A66172"/>
    <w:rsid w:val="00A66959"/>
    <w:rsid w:val="00A66C78"/>
    <w:rsid w:val="00A66E28"/>
    <w:rsid w:val="00A679ED"/>
    <w:rsid w:val="00A67B9A"/>
    <w:rsid w:val="00A704D4"/>
    <w:rsid w:val="00A7235A"/>
    <w:rsid w:val="00A7262D"/>
    <w:rsid w:val="00A72FB7"/>
    <w:rsid w:val="00A752AB"/>
    <w:rsid w:val="00A7537F"/>
    <w:rsid w:val="00A75D3C"/>
    <w:rsid w:val="00A76588"/>
    <w:rsid w:val="00A7667D"/>
    <w:rsid w:val="00A77489"/>
    <w:rsid w:val="00A77867"/>
    <w:rsid w:val="00A812D0"/>
    <w:rsid w:val="00A83F70"/>
    <w:rsid w:val="00A84030"/>
    <w:rsid w:val="00A86109"/>
    <w:rsid w:val="00A86DE7"/>
    <w:rsid w:val="00A87B61"/>
    <w:rsid w:val="00A90847"/>
    <w:rsid w:val="00A910DF"/>
    <w:rsid w:val="00A919F0"/>
    <w:rsid w:val="00A91DE4"/>
    <w:rsid w:val="00A926AD"/>
    <w:rsid w:val="00A92934"/>
    <w:rsid w:val="00A92B9C"/>
    <w:rsid w:val="00A93844"/>
    <w:rsid w:val="00A93BA9"/>
    <w:rsid w:val="00A94717"/>
    <w:rsid w:val="00A94842"/>
    <w:rsid w:val="00A94DF4"/>
    <w:rsid w:val="00A96A53"/>
    <w:rsid w:val="00A97FE3"/>
    <w:rsid w:val="00AA0B51"/>
    <w:rsid w:val="00AA109F"/>
    <w:rsid w:val="00AA1563"/>
    <w:rsid w:val="00AA1564"/>
    <w:rsid w:val="00AA2DEC"/>
    <w:rsid w:val="00AA4296"/>
    <w:rsid w:val="00AA4823"/>
    <w:rsid w:val="00AA4A67"/>
    <w:rsid w:val="00AA51E3"/>
    <w:rsid w:val="00AA5623"/>
    <w:rsid w:val="00AA5D01"/>
    <w:rsid w:val="00AA5DD0"/>
    <w:rsid w:val="00AA607A"/>
    <w:rsid w:val="00AA6D26"/>
    <w:rsid w:val="00AA714B"/>
    <w:rsid w:val="00AA7C93"/>
    <w:rsid w:val="00AB010A"/>
    <w:rsid w:val="00AB0122"/>
    <w:rsid w:val="00AB053F"/>
    <w:rsid w:val="00AB1937"/>
    <w:rsid w:val="00AB1F13"/>
    <w:rsid w:val="00AB2A8B"/>
    <w:rsid w:val="00AB2F9C"/>
    <w:rsid w:val="00AB320B"/>
    <w:rsid w:val="00AB3D72"/>
    <w:rsid w:val="00AB4ACB"/>
    <w:rsid w:val="00AB4B36"/>
    <w:rsid w:val="00AB55AC"/>
    <w:rsid w:val="00AB616B"/>
    <w:rsid w:val="00AB6584"/>
    <w:rsid w:val="00AB69B7"/>
    <w:rsid w:val="00AB6EE5"/>
    <w:rsid w:val="00AB7D22"/>
    <w:rsid w:val="00AB7DEB"/>
    <w:rsid w:val="00AC0F4D"/>
    <w:rsid w:val="00AC1135"/>
    <w:rsid w:val="00AC1C00"/>
    <w:rsid w:val="00AC38C4"/>
    <w:rsid w:val="00AC3DCD"/>
    <w:rsid w:val="00AC42C0"/>
    <w:rsid w:val="00AC4C5F"/>
    <w:rsid w:val="00AC4FC4"/>
    <w:rsid w:val="00AC50F1"/>
    <w:rsid w:val="00AC65DB"/>
    <w:rsid w:val="00AC6678"/>
    <w:rsid w:val="00AC6CB1"/>
    <w:rsid w:val="00AD05B9"/>
    <w:rsid w:val="00AD0BE7"/>
    <w:rsid w:val="00AD0E39"/>
    <w:rsid w:val="00AD185B"/>
    <w:rsid w:val="00AD330C"/>
    <w:rsid w:val="00AD3A25"/>
    <w:rsid w:val="00AD4C64"/>
    <w:rsid w:val="00AD4C99"/>
    <w:rsid w:val="00AD509B"/>
    <w:rsid w:val="00AD533B"/>
    <w:rsid w:val="00AD5370"/>
    <w:rsid w:val="00AD60B3"/>
    <w:rsid w:val="00AD6756"/>
    <w:rsid w:val="00AD749C"/>
    <w:rsid w:val="00AD7C50"/>
    <w:rsid w:val="00AE00BE"/>
    <w:rsid w:val="00AE153E"/>
    <w:rsid w:val="00AE18BE"/>
    <w:rsid w:val="00AE2EBE"/>
    <w:rsid w:val="00AE36D4"/>
    <w:rsid w:val="00AE41F4"/>
    <w:rsid w:val="00AE4B01"/>
    <w:rsid w:val="00AE50A1"/>
    <w:rsid w:val="00AE5278"/>
    <w:rsid w:val="00AE52AC"/>
    <w:rsid w:val="00AE60B6"/>
    <w:rsid w:val="00AE6B00"/>
    <w:rsid w:val="00AE6BE1"/>
    <w:rsid w:val="00AE70E7"/>
    <w:rsid w:val="00AE7ACF"/>
    <w:rsid w:val="00AE7B1F"/>
    <w:rsid w:val="00AE7DB1"/>
    <w:rsid w:val="00AF01DA"/>
    <w:rsid w:val="00AF06AE"/>
    <w:rsid w:val="00AF0FE3"/>
    <w:rsid w:val="00AF303B"/>
    <w:rsid w:val="00AF3695"/>
    <w:rsid w:val="00AF3D1E"/>
    <w:rsid w:val="00AF444C"/>
    <w:rsid w:val="00AF4B44"/>
    <w:rsid w:val="00AF55A8"/>
    <w:rsid w:val="00AF5721"/>
    <w:rsid w:val="00AF58B4"/>
    <w:rsid w:val="00AF601D"/>
    <w:rsid w:val="00AF6224"/>
    <w:rsid w:val="00AF73F3"/>
    <w:rsid w:val="00AF75A1"/>
    <w:rsid w:val="00B00099"/>
    <w:rsid w:val="00B00934"/>
    <w:rsid w:val="00B00C07"/>
    <w:rsid w:val="00B00D90"/>
    <w:rsid w:val="00B01221"/>
    <w:rsid w:val="00B01343"/>
    <w:rsid w:val="00B0168A"/>
    <w:rsid w:val="00B016C4"/>
    <w:rsid w:val="00B022F3"/>
    <w:rsid w:val="00B04CB9"/>
    <w:rsid w:val="00B061D8"/>
    <w:rsid w:val="00B067DA"/>
    <w:rsid w:val="00B074F7"/>
    <w:rsid w:val="00B07523"/>
    <w:rsid w:val="00B07989"/>
    <w:rsid w:val="00B07DC2"/>
    <w:rsid w:val="00B106D8"/>
    <w:rsid w:val="00B11A83"/>
    <w:rsid w:val="00B11DE2"/>
    <w:rsid w:val="00B12ADB"/>
    <w:rsid w:val="00B1317D"/>
    <w:rsid w:val="00B133FE"/>
    <w:rsid w:val="00B1354D"/>
    <w:rsid w:val="00B14D64"/>
    <w:rsid w:val="00B15694"/>
    <w:rsid w:val="00B16B5C"/>
    <w:rsid w:val="00B16F7C"/>
    <w:rsid w:val="00B20BB0"/>
    <w:rsid w:val="00B20DB1"/>
    <w:rsid w:val="00B211F8"/>
    <w:rsid w:val="00B2225F"/>
    <w:rsid w:val="00B226E4"/>
    <w:rsid w:val="00B22B5A"/>
    <w:rsid w:val="00B22FC3"/>
    <w:rsid w:val="00B23776"/>
    <w:rsid w:val="00B23FDC"/>
    <w:rsid w:val="00B24273"/>
    <w:rsid w:val="00B2440E"/>
    <w:rsid w:val="00B24D04"/>
    <w:rsid w:val="00B24FB7"/>
    <w:rsid w:val="00B267FA"/>
    <w:rsid w:val="00B269BD"/>
    <w:rsid w:val="00B26A07"/>
    <w:rsid w:val="00B2751F"/>
    <w:rsid w:val="00B27812"/>
    <w:rsid w:val="00B27BDC"/>
    <w:rsid w:val="00B30AC5"/>
    <w:rsid w:val="00B30E13"/>
    <w:rsid w:val="00B30EB9"/>
    <w:rsid w:val="00B30F9B"/>
    <w:rsid w:val="00B31068"/>
    <w:rsid w:val="00B312D5"/>
    <w:rsid w:val="00B315F2"/>
    <w:rsid w:val="00B32348"/>
    <w:rsid w:val="00B336AD"/>
    <w:rsid w:val="00B33E92"/>
    <w:rsid w:val="00B34240"/>
    <w:rsid w:val="00B34510"/>
    <w:rsid w:val="00B3483E"/>
    <w:rsid w:val="00B34D72"/>
    <w:rsid w:val="00B35A8B"/>
    <w:rsid w:val="00B35BA8"/>
    <w:rsid w:val="00B35C30"/>
    <w:rsid w:val="00B37770"/>
    <w:rsid w:val="00B37B26"/>
    <w:rsid w:val="00B40214"/>
    <w:rsid w:val="00B402FD"/>
    <w:rsid w:val="00B407EA"/>
    <w:rsid w:val="00B41842"/>
    <w:rsid w:val="00B4287F"/>
    <w:rsid w:val="00B434D2"/>
    <w:rsid w:val="00B45903"/>
    <w:rsid w:val="00B46159"/>
    <w:rsid w:val="00B469E0"/>
    <w:rsid w:val="00B46F77"/>
    <w:rsid w:val="00B477D4"/>
    <w:rsid w:val="00B53A8E"/>
    <w:rsid w:val="00B53E50"/>
    <w:rsid w:val="00B54AA9"/>
    <w:rsid w:val="00B55D23"/>
    <w:rsid w:val="00B56210"/>
    <w:rsid w:val="00B60B66"/>
    <w:rsid w:val="00B61648"/>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54BF"/>
    <w:rsid w:val="00B76508"/>
    <w:rsid w:val="00B76734"/>
    <w:rsid w:val="00B7701A"/>
    <w:rsid w:val="00B77320"/>
    <w:rsid w:val="00B77572"/>
    <w:rsid w:val="00B77643"/>
    <w:rsid w:val="00B77C4A"/>
    <w:rsid w:val="00B77D63"/>
    <w:rsid w:val="00B81172"/>
    <w:rsid w:val="00B823FA"/>
    <w:rsid w:val="00B82744"/>
    <w:rsid w:val="00B827F5"/>
    <w:rsid w:val="00B82B21"/>
    <w:rsid w:val="00B84CA9"/>
    <w:rsid w:val="00B85491"/>
    <w:rsid w:val="00B87869"/>
    <w:rsid w:val="00B8789C"/>
    <w:rsid w:val="00B90412"/>
    <w:rsid w:val="00B9087B"/>
    <w:rsid w:val="00B934A6"/>
    <w:rsid w:val="00B93E65"/>
    <w:rsid w:val="00B944AA"/>
    <w:rsid w:val="00B9470D"/>
    <w:rsid w:val="00B95602"/>
    <w:rsid w:val="00B957A8"/>
    <w:rsid w:val="00BA108F"/>
    <w:rsid w:val="00BA35AE"/>
    <w:rsid w:val="00BA4A5A"/>
    <w:rsid w:val="00BA4C93"/>
    <w:rsid w:val="00BA548F"/>
    <w:rsid w:val="00BA59BD"/>
    <w:rsid w:val="00BA6552"/>
    <w:rsid w:val="00BA7617"/>
    <w:rsid w:val="00BA7787"/>
    <w:rsid w:val="00BB10FB"/>
    <w:rsid w:val="00BB159D"/>
    <w:rsid w:val="00BB19FD"/>
    <w:rsid w:val="00BB1D44"/>
    <w:rsid w:val="00BB25C3"/>
    <w:rsid w:val="00BB2B1A"/>
    <w:rsid w:val="00BB5D30"/>
    <w:rsid w:val="00BB60A0"/>
    <w:rsid w:val="00BB60D9"/>
    <w:rsid w:val="00BB64EC"/>
    <w:rsid w:val="00BB75A4"/>
    <w:rsid w:val="00BB76FF"/>
    <w:rsid w:val="00BB7964"/>
    <w:rsid w:val="00BB7BB3"/>
    <w:rsid w:val="00BC11B9"/>
    <w:rsid w:val="00BC1FAC"/>
    <w:rsid w:val="00BC2092"/>
    <w:rsid w:val="00BC349E"/>
    <w:rsid w:val="00BC39C7"/>
    <w:rsid w:val="00BC39F9"/>
    <w:rsid w:val="00BC4182"/>
    <w:rsid w:val="00BC43F3"/>
    <w:rsid w:val="00BC441B"/>
    <w:rsid w:val="00BC507E"/>
    <w:rsid w:val="00BC5ABB"/>
    <w:rsid w:val="00BC6DA8"/>
    <w:rsid w:val="00BC79DB"/>
    <w:rsid w:val="00BC7F1C"/>
    <w:rsid w:val="00BD0A23"/>
    <w:rsid w:val="00BD0C26"/>
    <w:rsid w:val="00BD0C7B"/>
    <w:rsid w:val="00BD1436"/>
    <w:rsid w:val="00BD1FCF"/>
    <w:rsid w:val="00BD2D9B"/>
    <w:rsid w:val="00BD31FB"/>
    <w:rsid w:val="00BD37F9"/>
    <w:rsid w:val="00BD4E71"/>
    <w:rsid w:val="00BD5170"/>
    <w:rsid w:val="00BD54EB"/>
    <w:rsid w:val="00BD5577"/>
    <w:rsid w:val="00BD7DB3"/>
    <w:rsid w:val="00BD7E23"/>
    <w:rsid w:val="00BE05D2"/>
    <w:rsid w:val="00BE0B79"/>
    <w:rsid w:val="00BE1BA1"/>
    <w:rsid w:val="00BE270A"/>
    <w:rsid w:val="00BE2B87"/>
    <w:rsid w:val="00BE2D3B"/>
    <w:rsid w:val="00BE588D"/>
    <w:rsid w:val="00BE606E"/>
    <w:rsid w:val="00BE6BF8"/>
    <w:rsid w:val="00BE70D7"/>
    <w:rsid w:val="00BE7FAD"/>
    <w:rsid w:val="00BF2363"/>
    <w:rsid w:val="00BF4CA6"/>
    <w:rsid w:val="00BF6141"/>
    <w:rsid w:val="00BF6225"/>
    <w:rsid w:val="00BF6A01"/>
    <w:rsid w:val="00C00FD6"/>
    <w:rsid w:val="00C0308B"/>
    <w:rsid w:val="00C05342"/>
    <w:rsid w:val="00C05670"/>
    <w:rsid w:val="00C06185"/>
    <w:rsid w:val="00C0699E"/>
    <w:rsid w:val="00C07F79"/>
    <w:rsid w:val="00C10267"/>
    <w:rsid w:val="00C1228E"/>
    <w:rsid w:val="00C12486"/>
    <w:rsid w:val="00C13C6C"/>
    <w:rsid w:val="00C13D1D"/>
    <w:rsid w:val="00C144D3"/>
    <w:rsid w:val="00C1451F"/>
    <w:rsid w:val="00C15988"/>
    <w:rsid w:val="00C161F4"/>
    <w:rsid w:val="00C16837"/>
    <w:rsid w:val="00C1721B"/>
    <w:rsid w:val="00C17258"/>
    <w:rsid w:val="00C202CF"/>
    <w:rsid w:val="00C206AB"/>
    <w:rsid w:val="00C20E8D"/>
    <w:rsid w:val="00C2153D"/>
    <w:rsid w:val="00C22AAB"/>
    <w:rsid w:val="00C2301D"/>
    <w:rsid w:val="00C2387F"/>
    <w:rsid w:val="00C2414B"/>
    <w:rsid w:val="00C24A4E"/>
    <w:rsid w:val="00C24EE0"/>
    <w:rsid w:val="00C25405"/>
    <w:rsid w:val="00C25CD6"/>
    <w:rsid w:val="00C263C0"/>
    <w:rsid w:val="00C26F75"/>
    <w:rsid w:val="00C27E94"/>
    <w:rsid w:val="00C30D14"/>
    <w:rsid w:val="00C31301"/>
    <w:rsid w:val="00C321DF"/>
    <w:rsid w:val="00C322EB"/>
    <w:rsid w:val="00C329C1"/>
    <w:rsid w:val="00C3311D"/>
    <w:rsid w:val="00C3334B"/>
    <w:rsid w:val="00C34224"/>
    <w:rsid w:val="00C351E0"/>
    <w:rsid w:val="00C35EF4"/>
    <w:rsid w:val="00C3604C"/>
    <w:rsid w:val="00C40D2B"/>
    <w:rsid w:val="00C411D5"/>
    <w:rsid w:val="00C414B4"/>
    <w:rsid w:val="00C41572"/>
    <w:rsid w:val="00C41745"/>
    <w:rsid w:val="00C42C53"/>
    <w:rsid w:val="00C4385C"/>
    <w:rsid w:val="00C44D45"/>
    <w:rsid w:val="00C454E9"/>
    <w:rsid w:val="00C4648B"/>
    <w:rsid w:val="00C46496"/>
    <w:rsid w:val="00C46777"/>
    <w:rsid w:val="00C4725A"/>
    <w:rsid w:val="00C4726F"/>
    <w:rsid w:val="00C47441"/>
    <w:rsid w:val="00C47B31"/>
    <w:rsid w:val="00C47D5C"/>
    <w:rsid w:val="00C47F2E"/>
    <w:rsid w:val="00C52CBB"/>
    <w:rsid w:val="00C53421"/>
    <w:rsid w:val="00C534ED"/>
    <w:rsid w:val="00C5355F"/>
    <w:rsid w:val="00C53B3E"/>
    <w:rsid w:val="00C544F5"/>
    <w:rsid w:val="00C553E6"/>
    <w:rsid w:val="00C556AC"/>
    <w:rsid w:val="00C5571D"/>
    <w:rsid w:val="00C55E29"/>
    <w:rsid w:val="00C563CC"/>
    <w:rsid w:val="00C578BE"/>
    <w:rsid w:val="00C6069B"/>
    <w:rsid w:val="00C60A43"/>
    <w:rsid w:val="00C60CC0"/>
    <w:rsid w:val="00C60EA0"/>
    <w:rsid w:val="00C60F13"/>
    <w:rsid w:val="00C61278"/>
    <w:rsid w:val="00C616BC"/>
    <w:rsid w:val="00C61801"/>
    <w:rsid w:val="00C61D5C"/>
    <w:rsid w:val="00C61DF0"/>
    <w:rsid w:val="00C63BB3"/>
    <w:rsid w:val="00C641A6"/>
    <w:rsid w:val="00C64BF6"/>
    <w:rsid w:val="00C6559E"/>
    <w:rsid w:val="00C65AAC"/>
    <w:rsid w:val="00C65B33"/>
    <w:rsid w:val="00C6641D"/>
    <w:rsid w:val="00C66792"/>
    <w:rsid w:val="00C66A63"/>
    <w:rsid w:val="00C67061"/>
    <w:rsid w:val="00C672EB"/>
    <w:rsid w:val="00C6779C"/>
    <w:rsid w:val="00C70C44"/>
    <w:rsid w:val="00C71486"/>
    <w:rsid w:val="00C7307D"/>
    <w:rsid w:val="00C73265"/>
    <w:rsid w:val="00C735C9"/>
    <w:rsid w:val="00C7368F"/>
    <w:rsid w:val="00C73F1E"/>
    <w:rsid w:val="00C74DD6"/>
    <w:rsid w:val="00C74F1E"/>
    <w:rsid w:val="00C74F8C"/>
    <w:rsid w:val="00C7504B"/>
    <w:rsid w:val="00C77002"/>
    <w:rsid w:val="00C77A55"/>
    <w:rsid w:val="00C807A1"/>
    <w:rsid w:val="00C81D3F"/>
    <w:rsid w:val="00C830DD"/>
    <w:rsid w:val="00C84389"/>
    <w:rsid w:val="00C8484D"/>
    <w:rsid w:val="00C849A6"/>
    <w:rsid w:val="00C8555F"/>
    <w:rsid w:val="00C85605"/>
    <w:rsid w:val="00C86275"/>
    <w:rsid w:val="00C86424"/>
    <w:rsid w:val="00C869E7"/>
    <w:rsid w:val="00C86EDD"/>
    <w:rsid w:val="00C900F1"/>
    <w:rsid w:val="00C91361"/>
    <w:rsid w:val="00C91D4B"/>
    <w:rsid w:val="00C92458"/>
    <w:rsid w:val="00C929C1"/>
    <w:rsid w:val="00C93A15"/>
    <w:rsid w:val="00C950C1"/>
    <w:rsid w:val="00C9602B"/>
    <w:rsid w:val="00C96A17"/>
    <w:rsid w:val="00C96C63"/>
    <w:rsid w:val="00C97036"/>
    <w:rsid w:val="00C97407"/>
    <w:rsid w:val="00CA1A95"/>
    <w:rsid w:val="00CA2245"/>
    <w:rsid w:val="00CA244D"/>
    <w:rsid w:val="00CA273D"/>
    <w:rsid w:val="00CA3FA3"/>
    <w:rsid w:val="00CA5217"/>
    <w:rsid w:val="00CA61B6"/>
    <w:rsid w:val="00CA667B"/>
    <w:rsid w:val="00CA78BE"/>
    <w:rsid w:val="00CA7CB2"/>
    <w:rsid w:val="00CB02D6"/>
    <w:rsid w:val="00CB03E7"/>
    <w:rsid w:val="00CB18DB"/>
    <w:rsid w:val="00CB1BBE"/>
    <w:rsid w:val="00CB1E3D"/>
    <w:rsid w:val="00CB26B7"/>
    <w:rsid w:val="00CB2A5B"/>
    <w:rsid w:val="00CB7B3C"/>
    <w:rsid w:val="00CC0D65"/>
    <w:rsid w:val="00CC0D7C"/>
    <w:rsid w:val="00CC109B"/>
    <w:rsid w:val="00CC25F9"/>
    <w:rsid w:val="00CC3618"/>
    <w:rsid w:val="00CC3634"/>
    <w:rsid w:val="00CC3DE7"/>
    <w:rsid w:val="00CC47EF"/>
    <w:rsid w:val="00CC56DE"/>
    <w:rsid w:val="00CC5C53"/>
    <w:rsid w:val="00CC6200"/>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156"/>
    <w:rsid w:val="00CE254B"/>
    <w:rsid w:val="00CE2FF9"/>
    <w:rsid w:val="00CE34EA"/>
    <w:rsid w:val="00CE3659"/>
    <w:rsid w:val="00CE4300"/>
    <w:rsid w:val="00CE4783"/>
    <w:rsid w:val="00CE486D"/>
    <w:rsid w:val="00CE4ADF"/>
    <w:rsid w:val="00CE4CAC"/>
    <w:rsid w:val="00CE52AA"/>
    <w:rsid w:val="00CE5CF3"/>
    <w:rsid w:val="00CE5D73"/>
    <w:rsid w:val="00CE61AF"/>
    <w:rsid w:val="00CE7096"/>
    <w:rsid w:val="00CE7565"/>
    <w:rsid w:val="00CF01DB"/>
    <w:rsid w:val="00CF0476"/>
    <w:rsid w:val="00CF10E6"/>
    <w:rsid w:val="00CF2321"/>
    <w:rsid w:val="00CF2BD8"/>
    <w:rsid w:val="00CF2FFC"/>
    <w:rsid w:val="00CF31E7"/>
    <w:rsid w:val="00CF33DB"/>
    <w:rsid w:val="00CF358B"/>
    <w:rsid w:val="00CF4102"/>
    <w:rsid w:val="00CF421B"/>
    <w:rsid w:val="00CF4AB6"/>
    <w:rsid w:val="00CF56CE"/>
    <w:rsid w:val="00CF7177"/>
    <w:rsid w:val="00CF7D1F"/>
    <w:rsid w:val="00D02A6C"/>
    <w:rsid w:val="00D02D16"/>
    <w:rsid w:val="00D02D40"/>
    <w:rsid w:val="00D02F17"/>
    <w:rsid w:val="00D034FB"/>
    <w:rsid w:val="00D03A75"/>
    <w:rsid w:val="00D0490D"/>
    <w:rsid w:val="00D05394"/>
    <w:rsid w:val="00D05528"/>
    <w:rsid w:val="00D055F2"/>
    <w:rsid w:val="00D06221"/>
    <w:rsid w:val="00D0656C"/>
    <w:rsid w:val="00D068D0"/>
    <w:rsid w:val="00D069BE"/>
    <w:rsid w:val="00D06B61"/>
    <w:rsid w:val="00D06F8B"/>
    <w:rsid w:val="00D071DA"/>
    <w:rsid w:val="00D106B0"/>
    <w:rsid w:val="00D12ABA"/>
    <w:rsid w:val="00D12C9B"/>
    <w:rsid w:val="00D13049"/>
    <w:rsid w:val="00D13491"/>
    <w:rsid w:val="00D1417B"/>
    <w:rsid w:val="00D14FFB"/>
    <w:rsid w:val="00D15608"/>
    <w:rsid w:val="00D15D8D"/>
    <w:rsid w:val="00D161B5"/>
    <w:rsid w:val="00D1676A"/>
    <w:rsid w:val="00D17A47"/>
    <w:rsid w:val="00D17EDD"/>
    <w:rsid w:val="00D20799"/>
    <w:rsid w:val="00D20ED6"/>
    <w:rsid w:val="00D2227E"/>
    <w:rsid w:val="00D22419"/>
    <w:rsid w:val="00D23FA1"/>
    <w:rsid w:val="00D241A4"/>
    <w:rsid w:val="00D24F5C"/>
    <w:rsid w:val="00D24F66"/>
    <w:rsid w:val="00D25489"/>
    <w:rsid w:val="00D254FB"/>
    <w:rsid w:val="00D25A71"/>
    <w:rsid w:val="00D268EA"/>
    <w:rsid w:val="00D276E8"/>
    <w:rsid w:val="00D30FA6"/>
    <w:rsid w:val="00D31085"/>
    <w:rsid w:val="00D315BB"/>
    <w:rsid w:val="00D32FB8"/>
    <w:rsid w:val="00D339B5"/>
    <w:rsid w:val="00D33EB7"/>
    <w:rsid w:val="00D33FF5"/>
    <w:rsid w:val="00D34466"/>
    <w:rsid w:val="00D3468D"/>
    <w:rsid w:val="00D36093"/>
    <w:rsid w:val="00D3654F"/>
    <w:rsid w:val="00D36743"/>
    <w:rsid w:val="00D377A8"/>
    <w:rsid w:val="00D400B1"/>
    <w:rsid w:val="00D40214"/>
    <w:rsid w:val="00D40368"/>
    <w:rsid w:val="00D40AAA"/>
    <w:rsid w:val="00D4110A"/>
    <w:rsid w:val="00D4133D"/>
    <w:rsid w:val="00D417A4"/>
    <w:rsid w:val="00D41A60"/>
    <w:rsid w:val="00D41AEA"/>
    <w:rsid w:val="00D4215D"/>
    <w:rsid w:val="00D4246A"/>
    <w:rsid w:val="00D43260"/>
    <w:rsid w:val="00D43BDF"/>
    <w:rsid w:val="00D44A82"/>
    <w:rsid w:val="00D44C0D"/>
    <w:rsid w:val="00D46D6C"/>
    <w:rsid w:val="00D5068B"/>
    <w:rsid w:val="00D51086"/>
    <w:rsid w:val="00D51FCE"/>
    <w:rsid w:val="00D52720"/>
    <w:rsid w:val="00D52A71"/>
    <w:rsid w:val="00D52D72"/>
    <w:rsid w:val="00D53FBA"/>
    <w:rsid w:val="00D54114"/>
    <w:rsid w:val="00D546F1"/>
    <w:rsid w:val="00D551FE"/>
    <w:rsid w:val="00D55A37"/>
    <w:rsid w:val="00D564E3"/>
    <w:rsid w:val="00D5659A"/>
    <w:rsid w:val="00D5688D"/>
    <w:rsid w:val="00D56C0A"/>
    <w:rsid w:val="00D603F5"/>
    <w:rsid w:val="00D6077D"/>
    <w:rsid w:val="00D60979"/>
    <w:rsid w:val="00D60E65"/>
    <w:rsid w:val="00D61B16"/>
    <w:rsid w:val="00D61E3C"/>
    <w:rsid w:val="00D621D1"/>
    <w:rsid w:val="00D62B52"/>
    <w:rsid w:val="00D62C20"/>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87D"/>
    <w:rsid w:val="00D75908"/>
    <w:rsid w:val="00D7593F"/>
    <w:rsid w:val="00D76BBA"/>
    <w:rsid w:val="00D7780A"/>
    <w:rsid w:val="00D778DC"/>
    <w:rsid w:val="00D77A8E"/>
    <w:rsid w:val="00D77AC9"/>
    <w:rsid w:val="00D8029B"/>
    <w:rsid w:val="00D8043B"/>
    <w:rsid w:val="00D80A17"/>
    <w:rsid w:val="00D81787"/>
    <w:rsid w:val="00D81F26"/>
    <w:rsid w:val="00D824E6"/>
    <w:rsid w:val="00D83061"/>
    <w:rsid w:val="00D83100"/>
    <w:rsid w:val="00D8347B"/>
    <w:rsid w:val="00D83BB8"/>
    <w:rsid w:val="00D84252"/>
    <w:rsid w:val="00D84AE4"/>
    <w:rsid w:val="00D84B17"/>
    <w:rsid w:val="00D85680"/>
    <w:rsid w:val="00D85BAA"/>
    <w:rsid w:val="00D86111"/>
    <w:rsid w:val="00D87D23"/>
    <w:rsid w:val="00D87F65"/>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08D4"/>
    <w:rsid w:val="00DB1409"/>
    <w:rsid w:val="00DB2653"/>
    <w:rsid w:val="00DB2BE7"/>
    <w:rsid w:val="00DB354E"/>
    <w:rsid w:val="00DB3D89"/>
    <w:rsid w:val="00DB3DE5"/>
    <w:rsid w:val="00DB4BC4"/>
    <w:rsid w:val="00DB54F5"/>
    <w:rsid w:val="00DB5D2F"/>
    <w:rsid w:val="00DB5EB3"/>
    <w:rsid w:val="00DB73CF"/>
    <w:rsid w:val="00DC05A2"/>
    <w:rsid w:val="00DC0E1A"/>
    <w:rsid w:val="00DC1907"/>
    <w:rsid w:val="00DC1B5F"/>
    <w:rsid w:val="00DC3973"/>
    <w:rsid w:val="00DC3C64"/>
    <w:rsid w:val="00DC42D8"/>
    <w:rsid w:val="00DC4E27"/>
    <w:rsid w:val="00DC53E6"/>
    <w:rsid w:val="00DC654B"/>
    <w:rsid w:val="00DC6978"/>
    <w:rsid w:val="00DC6DBB"/>
    <w:rsid w:val="00DC6F0E"/>
    <w:rsid w:val="00DC7933"/>
    <w:rsid w:val="00DD04C2"/>
    <w:rsid w:val="00DD0791"/>
    <w:rsid w:val="00DD0A32"/>
    <w:rsid w:val="00DD11F5"/>
    <w:rsid w:val="00DD297C"/>
    <w:rsid w:val="00DD2EA8"/>
    <w:rsid w:val="00DD4511"/>
    <w:rsid w:val="00DD4543"/>
    <w:rsid w:val="00DD4FB3"/>
    <w:rsid w:val="00DD505C"/>
    <w:rsid w:val="00DD5562"/>
    <w:rsid w:val="00DD5D2F"/>
    <w:rsid w:val="00DE0D46"/>
    <w:rsid w:val="00DE22C8"/>
    <w:rsid w:val="00DE2C52"/>
    <w:rsid w:val="00DE3338"/>
    <w:rsid w:val="00DE4055"/>
    <w:rsid w:val="00DE422E"/>
    <w:rsid w:val="00DE4624"/>
    <w:rsid w:val="00DE6155"/>
    <w:rsid w:val="00DE6D76"/>
    <w:rsid w:val="00DE7377"/>
    <w:rsid w:val="00DE7F70"/>
    <w:rsid w:val="00DF0944"/>
    <w:rsid w:val="00DF0A15"/>
    <w:rsid w:val="00DF0DA3"/>
    <w:rsid w:val="00DF20A5"/>
    <w:rsid w:val="00DF2114"/>
    <w:rsid w:val="00DF2277"/>
    <w:rsid w:val="00DF2331"/>
    <w:rsid w:val="00DF4800"/>
    <w:rsid w:val="00DF4A62"/>
    <w:rsid w:val="00DF6A0B"/>
    <w:rsid w:val="00DF76CF"/>
    <w:rsid w:val="00DF7966"/>
    <w:rsid w:val="00DF7B9E"/>
    <w:rsid w:val="00E00315"/>
    <w:rsid w:val="00E00D35"/>
    <w:rsid w:val="00E02FA5"/>
    <w:rsid w:val="00E04020"/>
    <w:rsid w:val="00E04624"/>
    <w:rsid w:val="00E0492B"/>
    <w:rsid w:val="00E04D13"/>
    <w:rsid w:val="00E05258"/>
    <w:rsid w:val="00E052EA"/>
    <w:rsid w:val="00E05345"/>
    <w:rsid w:val="00E05605"/>
    <w:rsid w:val="00E05F96"/>
    <w:rsid w:val="00E06A76"/>
    <w:rsid w:val="00E10689"/>
    <w:rsid w:val="00E10AA9"/>
    <w:rsid w:val="00E13134"/>
    <w:rsid w:val="00E13DA6"/>
    <w:rsid w:val="00E14B61"/>
    <w:rsid w:val="00E1595A"/>
    <w:rsid w:val="00E159DC"/>
    <w:rsid w:val="00E15E44"/>
    <w:rsid w:val="00E1610F"/>
    <w:rsid w:val="00E16AC1"/>
    <w:rsid w:val="00E1796C"/>
    <w:rsid w:val="00E207D1"/>
    <w:rsid w:val="00E211BC"/>
    <w:rsid w:val="00E216B0"/>
    <w:rsid w:val="00E22463"/>
    <w:rsid w:val="00E228CB"/>
    <w:rsid w:val="00E23286"/>
    <w:rsid w:val="00E23C70"/>
    <w:rsid w:val="00E25313"/>
    <w:rsid w:val="00E25642"/>
    <w:rsid w:val="00E2579C"/>
    <w:rsid w:val="00E25AEA"/>
    <w:rsid w:val="00E25E86"/>
    <w:rsid w:val="00E26A2D"/>
    <w:rsid w:val="00E27E5E"/>
    <w:rsid w:val="00E30269"/>
    <w:rsid w:val="00E31B4F"/>
    <w:rsid w:val="00E323A6"/>
    <w:rsid w:val="00E32960"/>
    <w:rsid w:val="00E33F86"/>
    <w:rsid w:val="00E33FFC"/>
    <w:rsid w:val="00E34072"/>
    <w:rsid w:val="00E343C4"/>
    <w:rsid w:val="00E34CBA"/>
    <w:rsid w:val="00E3624F"/>
    <w:rsid w:val="00E366AC"/>
    <w:rsid w:val="00E36D94"/>
    <w:rsid w:val="00E37290"/>
    <w:rsid w:val="00E37A2B"/>
    <w:rsid w:val="00E37C24"/>
    <w:rsid w:val="00E40892"/>
    <w:rsid w:val="00E42517"/>
    <w:rsid w:val="00E42E5A"/>
    <w:rsid w:val="00E43755"/>
    <w:rsid w:val="00E43EC5"/>
    <w:rsid w:val="00E44A73"/>
    <w:rsid w:val="00E45094"/>
    <w:rsid w:val="00E4572D"/>
    <w:rsid w:val="00E47B58"/>
    <w:rsid w:val="00E47F7F"/>
    <w:rsid w:val="00E5047C"/>
    <w:rsid w:val="00E50887"/>
    <w:rsid w:val="00E50ACB"/>
    <w:rsid w:val="00E5154E"/>
    <w:rsid w:val="00E51787"/>
    <w:rsid w:val="00E51E5E"/>
    <w:rsid w:val="00E52C47"/>
    <w:rsid w:val="00E53277"/>
    <w:rsid w:val="00E546F5"/>
    <w:rsid w:val="00E55074"/>
    <w:rsid w:val="00E5522E"/>
    <w:rsid w:val="00E55DCB"/>
    <w:rsid w:val="00E57857"/>
    <w:rsid w:val="00E579FD"/>
    <w:rsid w:val="00E57BFD"/>
    <w:rsid w:val="00E57FA1"/>
    <w:rsid w:val="00E57FCD"/>
    <w:rsid w:val="00E60563"/>
    <w:rsid w:val="00E60A91"/>
    <w:rsid w:val="00E61E59"/>
    <w:rsid w:val="00E62214"/>
    <w:rsid w:val="00E62B35"/>
    <w:rsid w:val="00E62B64"/>
    <w:rsid w:val="00E62C20"/>
    <w:rsid w:val="00E63DD2"/>
    <w:rsid w:val="00E64000"/>
    <w:rsid w:val="00E64274"/>
    <w:rsid w:val="00E64464"/>
    <w:rsid w:val="00E64B69"/>
    <w:rsid w:val="00E653E8"/>
    <w:rsid w:val="00E6797F"/>
    <w:rsid w:val="00E67CD5"/>
    <w:rsid w:val="00E70133"/>
    <w:rsid w:val="00E7090A"/>
    <w:rsid w:val="00E70C33"/>
    <w:rsid w:val="00E7117F"/>
    <w:rsid w:val="00E719A4"/>
    <w:rsid w:val="00E729EE"/>
    <w:rsid w:val="00E73C0F"/>
    <w:rsid w:val="00E73CC9"/>
    <w:rsid w:val="00E74D0F"/>
    <w:rsid w:val="00E74EED"/>
    <w:rsid w:val="00E75492"/>
    <w:rsid w:val="00E759CA"/>
    <w:rsid w:val="00E76EAD"/>
    <w:rsid w:val="00E7731D"/>
    <w:rsid w:val="00E7767D"/>
    <w:rsid w:val="00E776E0"/>
    <w:rsid w:val="00E777F0"/>
    <w:rsid w:val="00E80D7D"/>
    <w:rsid w:val="00E812E8"/>
    <w:rsid w:val="00E83D12"/>
    <w:rsid w:val="00E83DB4"/>
    <w:rsid w:val="00E8409F"/>
    <w:rsid w:val="00E84567"/>
    <w:rsid w:val="00E84D63"/>
    <w:rsid w:val="00E84EA8"/>
    <w:rsid w:val="00E84EF5"/>
    <w:rsid w:val="00E84F1E"/>
    <w:rsid w:val="00E85184"/>
    <w:rsid w:val="00E858E1"/>
    <w:rsid w:val="00E86C39"/>
    <w:rsid w:val="00E87A92"/>
    <w:rsid w:val="00E87E2D"/>
    <w:rsid w:val="00E904D8"/>
    <w:rsid w:val="00E92CF1"/>
    <w:rsid w:val="00E937DF"/>
    <w:rsid w:val="00E938C2"/>
    <w:rsid w:val="00E93919"/>
    <w:rsid w:val="00E94531"/>
    <w:rsid w:val="00E958E4"/>
    <w:rsid w:val="00E97114"/>
    <w:rsid w:val="00E97217"/>
    <w:rsid w:val="00E97D01"/>
    <w:rsid w:val="00EA0750"/>
    <w:rsid w:val="00EA0B78"/>
    <w:rsid w:val="00EA0D64"/>
    <w:rsid w:val="00EA0E89"/>
    <w:rsid w:val="00EA19F3"/>
    <w:rsid w:val="00EA2059"/>
    <w:rsid w:val="00EA4875"/>
    <w:rsid w:val="00EA49D9"/>
    <w:rsid w:val="00EA4CAF"/>
    <w:rsid w:val="00EA70D8"/>
    <w:rsid w:val="00EA71C0"/>
    <w:rsid w:val="00EA7440"/>
    <w:rsid w:val="00EA7ECF"/>
    <w:rsid w:val="00EB093F"/>
    <w:rsid w:val="00EB0DA6"/>
    <w:rsid w:val="00EB0FCB"/>
    <w:rsid w:val="00EB1491"/>
    <w:rsid w:val="00EB22AF"/>
    <w:rsid w:val="00EB2D2D"/>
    <w:rsid w:val="00EB3891"/>
    <w:rsid w:val="00EB4F7F"/>
    <w:rsid w:val="00EB4FC9"/>
    <w:rsid w:val="00EB53C5"/>
    <w:rsid w:val="00EB79BD"/>
    <w:rsid w:val="00EC15F6"/>
    <w:rsid w:val="00EC1965"/>
    <w:rsid w:val="00EC3259"/>
    <w:rsid w:val="00EC330E"/>
    <w:rsid w:val="00EC3B12"/>
    <w:rsid w:val="00EC4284"/>
    <w:rsid w:val="00EC498F"/>
    <w:rsid w:val="00EC52A5"/>
    <w:rsid w:val="00EC5796"/>
    <w:rsid w:val="00EC608D"/>
    <w:rsid w:val="00EC60D0"/>
    <w:rsid w:val="00EC6412"/>
    <w:rsid w:val="00EC6425"/>
    <w:rsid w:val="00EC6783"/>
    <w:rsid w:val="00EC73A6"/>
    <w:rsid w:val="00EC7505"/>
    <w:rsid w:val="00EC7D86"/>
    <w:rsid w:val="00ED052A"/>
    <w:rsid w:val="00ED0542"/>
    <w:rsid w:val="00ED1061"/>
    <w:rsid w:val="00ED1529"/>
    <w:rsid w:val="00ED2575"/>
    <w:rsid w:val="00ED2A24"/>
    <w:rsid w:val="00ED32ED"/>
    <w:rsid w:val="00ED3934"/>
    <w:rsid w:val="00ED572F"/>
    <w:rsid w:val="00ED5758"/>
    <w:rsid w:val="00ED5A91"/>
    <w:rsid w:val="00ED5B5F"/>
    <w:rsid w:val="00ED5BCD"/>
    <w:rsid w:val="00ED654E"/>
    <w:rsid w:val="00ED6D7D"/>
    <w:rsid w:val="00ED7307"/>
    <w:rsid w:val="00ED79FE"/>
    <w:rsid w:val="00EE0028"/>
    <w:rsid w:val="00EE1027"/>
    <w:rsid w:val="00EE20FF"/>
    <w:rsid w:val="00EE45BF"/>
    <w:rsid w:val="00EE557D"/>
    <w:rsid w:val="00EE5580"/>
    <w:rsid w:val="00EE739B"/>
    <w:rsid w:val="00EE7A55"/>
    <w:rsid w:val="00EF0C4D"/>
    <w:rsid w:val="00EF1939"/>
    <w:rsid w:val="00EF1B61"/>
    <w:rsid w:val="00EF1C49"/>
    <w:rsid w:val="00EF3560"/>
    <w:rsid w:val="00EF3889"/>
    <w:rsid w:val="00EF5D10"/>
    <w:rsid w:val="00EF6D12"/>
    <w:rsid w:val="00EF78CC"/>
    <w:rsid w:val="00F00083"/>
    <w:rsid w:val="00F0098D"/>
    <w:rsid w:val="00F0188F"/>
    <w:rsid w:val="00F01CF3"/>
    <w:rsid w:val="00F01E67"/>
    <w:rsid w:val="00F02064"/>
    <w:rsid w:val="00F030F4"/>
    <w:rsid w:val="00F032BE"/>
    <w:rsid w:val="00F0427A"/>
    <w:rsid w:val="00F04881"/>
    <w:rsid w:val="00F04C69"/>
    <w:rsid w:val="00F05B6F"/>
    <w:rsid w:val="00F05E74"/>
    <w:rsid w:val="00F06475"/>
    <w:rsid w:val="00F06624"/>
    <w:rsid w:val="00F10871"/>
    <w:rsid w:val="00F10D71"/>
    <w:rsid w:val="00F10E9C"/>
    <w:rsid w:val="00F10FAF"/>
    <w:rsid w:val="00F11498"/>
    <w:rsid w:val="00F12139"/>
    <w:rsid w:val="00F12F79"/>
    <w:rsid w:val="00F13226"/>
    <w:rsid w:val="00F133A8"/>
    <w:rsid w:val="00F139D4"/>
    <w:rsid w:val="00F13DDE"/>
    <w:rsid w:val="00F1478E"/>
    <w:rsid w:val="00F1584E"/>
    <w:rsid w:val="00F16ACA"/>
    <w:rsid w:val="00F16D29"/>
    <w:rsid w:val="00F2036E"/>
    <w:rsid w:val="00F2040D"/>
    <w:rsid w:val="00F216DA"/>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8F1"/>
    <w:rsid w:val="00F30ACE"/>
    <w:rsid w:val="00F31167"/>
    <w:rsid w:val="00F314B7"/>
    <w:rsid w:val="00F315A0"/>
    <w:rsid w:val="00F319F2"/>
    <w:rsid w:val="00F31CF0"/>
    <w:rsid w:val="00F32158"/>
    <w:rsid w:val="00F32262"/>
    <w:rsid w:val="00F324A4"/>
    <w:rsid w:val="00F32A20"/>
    <w:rsid w:val="00F32E3D"/>
    <w:rsid w:val="00F33834"/>
    <w:rsid w:val="00F342A1"/>
    <w:rsid w:val="00F357E5"/>
    <w:rsid w:val="00F35955"/>
    <w:rsid w:val="00F35DB2"/>
    <w:rsid w:val="00F35E60"/>
    <w:rsid w:val="00F36ADC"/>
    <w:rsid w:val="00F37948"/>
    <w:rsid w:val="00F37C86"/>
    <w:rsid w:val="00F37E9B"/>
    <w:rsid w:val="00F400A4"/>
    <w:rsid w:val="00F409DB"/>
    <w:rsid w:val="00F40D43"/>
    <w:rsid w:val="00F419F5"/>
    <w:rsid w:val="00F42D26"/>
    <w:rsid w:val="00F42ECA"/>
    <w:rsid w:val="00F43A34"/>
    <w:rsid w:val="00F43FD0"/>
    <w:rsid w:val="00F4421D"/>
    <w:rsid w:val="00F44C48"/>
    <w:rsid w:val="00F45887"/>
    <w:rsid w:val="00F46053"/>
    <w:rsid w:val="00F50173"/>
    <w:rsid w:val="00F502AB"/>
    <w:rsid w:val="00F50D56"/>
    <w:rsid w:val="00F516BB"/>
    <w:rsid w:val="00F51EF1"/>
    <w:rsid w:val="00F52318"/>
    <w:rsid w:val="00F53473"/>
    <w:rsid w:val="00F53782"/>
    <w:rsid w:val="00F53A33"/>
    <w:rsid w:val="00F5489C"/>
    <w:rsid w:val="00F55B20"/>
    <w:rsid w:val="00F5763D"/>
    <w:rsid w:val="00F61998"/>
    <w:rsid w:val="00F6277E"/>
    <w:rsid w:val="00F63452"/>
    <w:rsid w:val="00F63C6F"/>
    <w:rsid w:val="00F643EB"/>
    <w:rsid w:val="00F6506E"/>
    <w:rsid w:val="00F65ED7"/>
    <w:rsid w:val="00F65FBA"/>
    <w:rsid w:val="00F67E1B"/>
    <w:rsid w:val="00F704E1"/>
    <w:rsid w:val="00F70660"/>
    <w:rsid w:val="00F70AB7"/>
    <w:rsid w:val="00F70DE4"/>
    <w:rsid w:val="00F71664"/>
    <w:rsid w:val="00F717B8"/>
    <w:rsid w:val="00F72131"/>
    <w:rsid w:val="00F726BB"/>
    <w:rsid w:val="00F72731"/>
    <w:rsid w:val="00F72BFD"/>
    <w:rsid w:val="00F73615"/>
    <w:rsid w:val="00F7408A"/>
    <w:rsid w:val="00F74752"/>
    <w:rsid w:val="00F7506A"/>
    <w:rsid w:val="00F75AC8"/>
    <w:rsid w:val="00F76E0E"/>
    <w:rsid w:val="00F80CD2"/>
    <w:rsid w:val="00F80F21"/>
    <w:rsid w:val="00F8137E"/>
    <w:rsid w:val="00F81959"/>
    <w:rsid w:val="00F82215"/>
    <w:rsid w:val="00F82274"/>
    <w:rsid w:val="00F82642"/>
    <w:rsid w:val="00F82803"/>
    <w:rsid w:val="00F82D2A"/>
    <w:rsid w:val="00F8305F"/>
    <w:rsid w:val="00F834B8"/>
    <w:rsid w:val="00F83BAF"/>
    <w:rsid w:val="00F83C82"/>
    <w:rsid w:val="00F83FA1"/>
    <w:rsid w:val="00F84D88"/>
    <w:rsid w:val="00F854E7"/>
    <w:rsid w:val="00F87119"/>
    <w:rsid w:val="00F8739A"/>
    <w:rsid w:val="00F875C0"/>
    <w:rsid w:val="00F9199C"/>
    <w:rsid w:val="00F919B4"/>
    <w:rsid w:val="00F91D5D"/>
    <w:rsid w:val="00F922B0"/>
    <w:rsid w:val="00F92756"/>
    <w:rsid w:val="00F929FD"/>
    <w:rsid w:val="00F92F95"/>
    <w:rsid w:val="00F933C1"/>
    <w:rsid w:val="00F94328"/>
    <w:rsid w:val="00F94B9C"/>
    <w:rsid w:val="00F95AEF"/>
    <w:rsid w:val="00F95C55"/>
    <w:rsid w:val="00F972C0"/>
    <w:rsid w:val="00FA00BC"/>
    <w:rsid w:val="00FA05B4"/>
    <w:rsid w:val="00FA11F5"/>
    <w:rsid w:val="00FA1D11"/>
    <w:rsid w:val="00FA2347"/>
    <w:rsid w:val="00FA2DEA"/>
    <w:rsid w:val="00FA2F8D"/>
    <w:rsid w:val="00FA2FF4"/>
    <w:rsid w:val="00FA33FF"/>
    <w:rsid w:val="00FA3888"/>
    <w:rsid w:val="00FA38FF"/>
    <w:rsid w:val="00FA5851"/>
    <w:rsid w:val="00FA6CCB"/>
    <w:rsid w:val="00FA736C"/>
    <w:rsid w:val="00FB002B"/>
    <w:rsid w:val="00FB04AB"/>
    <w:rsid w:val="00FB1707"/>
    <w:rsid w:val="00FB2F52"/>
    <w:rsid w:val="00FB3B92"/>
    <w:rsid w:val="00FB4337"/>
    <w:rsid w:val="00FB7853"/>
    <w:rsid w:val="00FC0091"/>
    <w:rsid w:val="00FC11B2"/>
    <w:rsid w:val="00FC173B"/>
    <w:rsid w:val="00FC255D"/>
    <w:rsid w:val="00FC26B1"/>
    <w:rsid w:val="00FC2D22"/>
    <w:rsid w:val="00FC3D4E"/>
    <w:rsid w:val="00FC3ECB"/>
    <w:rsid w:val="00FC424F"/>
    <w:rsid w:val="00FC490B"/>
    <w:rsid w:val="00FC4A08"/>
    <w:rsid w:val="00FC50D7"/>
    <w:rsid w:val="00FC5376"/>
    <w:rsid w:val="00FC5504"/>
    <w:rsid w:val="00FC5579"/>
    <w:rsid w:val="00FC568F"/>
    <w:rsid w:val="00FC680E"/>
    <w:rsid w:val="00FC7BF9"/>
    <w:rsid w:val="00FD01BB"/>
    <w:rsid w:val="00FD1A96"/>
    <w:rsid w:val="00FD239A"/>
    <w:rsid w:val="00FD2F01"/>
    <w:rsid w:val="00FD542E"/>
    <w:rsid w:val="00FD5EA6"/>
    <w:rsid w:val="00FD658F"/>
    <w:rsid w:val="00FD6A1A"/>
    <w:rsid w:val="00FE0C1A"/>
    <w:rsid w:val="00FE1E35"/>
    <w:rsid w:val="00FE209D"/>
    <w:rsid w:val="00FE2FC1"/>
    <w:rsid w:val="00FE3280"/>
    <w:rsid w:val="00FE432C"/>
    <w:rsid w:val="00FE44A9"/>
    <w:rsid w:val="00FE4A41"/>
    <w:rsid w:val="00FE4E04"/>
    <w:rsid w:val="00FE55C5"/>
    <w:rsid w:val="00FE5C96"/>
    <w:rsid w:val="00FE5CB6"/>
    <w:rsid w:val="00FE743B"/>
    <w:rsid w:val="00FE7B94"/>
    <w:rsid w:val="00FF0077"/>
    <w:rsid w:val="00FF0646"/>
    <w:rsid w:val="00FF0803"/>
    <w:rsid w:val="00FF08D1"/>
    <w:rsid w:val="00FF1D15"/>
    <w:rsid w:val="00FF2469"/>
    <w:rsid w:val="00FF2632"/>
    <w:rsid w:val="00FF3A21"/>
    <w:rsid w:val="00FF3C28"/>
    <w:rsid w:val="00FF3C6A"/>
    <w:rsid w:val="00FF4180"/>
    <w:rsid w:val="00FF56AE"/>
    <w:rsid w:val="00FF5A88"/>
    <w:rsid w:val="00FF5AF4"/>
    <w:rsid w:val="00FF617D"/>
    <w:rsid w:val="00FF661D"/>
    <w:rsid w:val="00FF6ADA"/>
    <w:rsid w:val="00FF7104"/>
    <w:rsid w:val="00FF7128"/>
    <w:rsid w:val="00FF71E2"/>
    <w:rsid w:val="00FF7C23"/>
    <w:rsid w:val="00FF7E6F"/>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3D54"/>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ий текст з від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и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08">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2314">
      <w:bodyDiv w:val="1"/>
      <w:marLeft w:val="0"/>
      <w:marRight w:val="0"/>
      <w:marTop w:val="0"/>
      <w:marBottom w:val="0"/>
      <w:divBdr>
        <w:top w:val="none" w:sz="0" w:space="0" w:color="auto"/>
        <w:left w:val="none" w:sz="0" w:space="0" w:color="auto"/>
        <w:bottom w:val="none" w:sz="0" w:space="0" w:color="auto"/>
        <w:right w:val="none" w:sz="0" w:space="0" w:color="auto"/>
      </w:divBdr>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CD8D-1793-42DD-9B53-7E72C625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22</Pages>
  <Words>34512</Words>
  <Characters>19673</Characters>
  <Application>Microsoft Office Word</Application>
  <DocSecurity>0</DocSecurity>
  <Lines>163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Сімонова Олена Вікторівна</cp:lastModifiedBy>
  <cp:revision>128</cp:revision>
  <cp:lastPrinted>2020-10-01T07:27:00Z</cp:lastPrinted>
  <dcterms:created xsi:type="dcterms:W3CDTF">2022-01-05T08:18:00Z</dcterms:created>
  <dcterms:modified xsi:type="dcterms:W3CDTF">2022-07-06T13:15:00Z</dcterms:modified>
</cp:coreProperties>
</file>