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67" w:rsidRDefault="009D46F5" w:rsidP="00B912DD">
      <w:pPr>
        <w:ind w:firstLine="709"/>
        <w:jc w:val="center"/>
        <w:rPr>
          <w:rFonts w:eastAsia="Arial Unicode MS"/>
          <w:b/>
          <w:sz w:val="28"/>
          <w:szCs w:val="28"/>
        </w:rPr>
      </w:pPr>
      <w:bookmarkStart w:id="0" w:name="_GoBack"/>
      <w:bookmarkEnd w:id="0"/>
      <w:r w:rsidRPr="009D46F5">
        <w:rPr>
          <w:rFonts w:eastAsia="Arial Unicode MS"/>
          <w:b/>
          <w:sz w:val="28"/>
          <w:szCs w:val="28"/>
        </w:rPr>
        <w:t>Звіт</w:t>
      </w:r>
    </w:p>
    <w:p w:rsidR="005B65DD" w:rsidRDefault="009D46F5" w:rsidP="00B912DD">
      <w:pPr>
        <w:ind w:firstLine="709"/>
        <w:jc w:val="center"/>
        <w:rPr>
          <w:rFonts w:eastAsia="Arial Unicode MS"/>
          <w:b/>
          <w:sz w:val="28"/>
          <w:szCs w:val="28"/>
        </w:rPr>
      </w:pPr>
      <w:r w:rsidRPr="009D46F5">
        <w:rPr>
          <w:rFonts w:eastAsia="Arial Unicode MS"/>
          <w:b/>
          <w:sz w:val="28"/>
          <w:szCs w:val="28"/>
        </w:rPr>
        <w:t>про періодичне відстеження результативності</w:t>
      </w:r>
    </w:p>
    <w:p w:rsidR="005B65DD" w:rsidRDefault="009D46F5" w:rsidP="00B912DD">
      <w:pPr>
        <w:ind w:firstLine="709"/>
        <w:jc w:val="center"/>
        <w:rPr>
          <w:rFonts w:eastAsia="Arial Unicode MS"/>
          <w:b/>
          <w:sz w:val="28"/>
          <w:szCs w:val="28"/>
        </w:rPr>
      </w:pPr>
      <w:r w:rsidRPr="009D46F5">
        <w:rPr>
          <w:rFonts w:eastAsia="Arial Unicode MS"/>
          <w:b/>
          <w:sz w:val="28"/>
          <w:szCs w:val="28"/>
        </w:rPr>
        <w:t>наказу Міністерства фінансів України від 20.05.2004 № 338</w:t>
      </w:r>
      <w:r w:rsidR="005B65DD">
        <w:rPr>
          <w:rFonts w:eastAsia="Arial Unicode MS"/>
          <w:b/>
          <w:sz w:val="28"/>
          <w:szCs w:val="28"/>
        </w:rPr>
        <w:t xml:space="preserve"> </w:t>
      </w:r>
    </w:p>
    <w:p w:rsidR="009D46F5" w:rsidRPr="009D46F5" w:rsidRDefault="00606058" w:rsidP="00B912DD">
      <w:pPr>
        <w:spacing w:after="120"/>
        <w:ind w:firstLine="709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"</w:t>
      </w:r>
      <w:r w:rsidR="009D46F5" w:rsidRPr="009D46F5">
        <w:rPr>
          <w:rFonts w:eastAsia="Arial Unicode MS"/>
          <w:b/>
          <w:sz w:val="28"/>
          <w:szCs w:val="28"/>
        </w:rPr>
        <w:t>Про порядок реалізац</w:t>
      </w:r>
      <w:r w:rsidR="00D8461C">
        <w:rPr>
          <w:rFonts w:eastAsia="Arial Unicode MS"/>
          <w:b/>
          <w:sz w:val="28"/>
          <w:szCs w:val="28"/>
        </w:rPr>
        <w:t xml:space="preserve">ії ювелірних та інших побутових </w:t>
      </w:r>
      <w:r w:rsidR="009D46F5" w:rsidRPr="009D46F5">
        <w:rPr>
          <w:rFonts w:eastAsia="Arial Unicode MS"/>
          <w:b/>
          <w:sz w:val="28"/>
          <w:szCs w:val="28"/>
        </w:rPr>
        <w:t xml:space="preserve">виробів із золота, срібла, платини і металів платинової групи, дорогоцінних каменів і перлів, а також лому і окремих частин </w:t>
      </w:r>
      <w:r w:rsidR="00D8461C">
        <w:rPr>
          <w:rFonts w:eastAsia="Arial Unicode MS"/>
          <w:b/>
          <w:sz w:val="28"/>
          <w:szCs w:val="28"/>
        </w:rPr>
        <w:t>таких виробів,</w:t>
      </w:r>
      <w:r w:rsidR="005B65DD">
        <w:rPr>
          <w:rFonts w:eastAsia="Arial Unicode MS"/>
          <w:b/>
          <w:sz w:val="28"/>
          <w:szCs w:val="28"/>
        </w:rPr>
        <w:t xml:space="preserve"> </w:t>
      </w:r>
      <w:r w:rsidR="009D46F5" w:rsidRPr="009D46F5">
        <w:rPr>
          <w:rFonts w:eastAsia="Arial Unicode MS"/>
          <w:b/>
          <w:sz w:val="28"/>
          <w:szCs w:val="28"/>
        </w:rPr>
        <w:t>на які накладено арешт</w:t>
      </w:r>
      <w:r>
        <w:rPr>
          <w:rFonts w:eastAsia="Arial Unicode MS"/>
          <w:b/>
          <w:sz w:val="28"/>
          <w:szCs w:val="28"/>
        </w:rPr>
        <w:t>"</w:t>
      </w:r>
    </w:p>
    <w:p w:rsidR="009D46F5" w:rsidRPr="004B4EAC" w:rsidRDefault="009D46F5" w:rsidP="00DA3039">
      <w:pPr>
        <w:spacing w:after="60"/>
        <w:ind w:firstLine="709"/>
        <w:jc w:val="both"/>
        <w:rPr>
          <w:rFonts w:eastAsia="Arial Unicode MS"/>
          <w:b/>
          <w:sz w:val="28"/>
          <w:szCs w:val="28"/>
        </w:rPr>
      </w:pPr>
      <w:r w:rsidRPr="004B4EAC">
        <w:rPr>
          <w:rFonts w:eastAsia="Arial Unicode MS"/>
          <w:b/>
          <w:sz w:val="28"/>
          <w:szCs w:val="28"/>
        </w:rPr>
        <w:t xml:space="preserve">Вид та назва регуляторного </w:t>
      </w:r>
      <w:proofErr w:type="spellStart"/>
      <w:r w:rsidRPr="004B4EAC">
        <w:rPr>
          <w:rFonts w:eastAsia="Arial Unicode MS"/>
          <w:b/>
          <w:sz w:val="28"/>
          <w:szCs w:val="28"/>
        </w:rPr>
        <w:t>акта</w:t>
      </w:r>
      <w:proofErr w:type="spellEnd"/>
      <w:r w:rsidRPr="004B4EAC">
        <w:rPr>
          <w:rFonts w:eastAsia="Arial Unicode MS"/>
          <w:b/>
          <w:sz w:val="28"/>
          <w:szCs w:val="28"/>
        </w:rPr>
        <w:t>, результативність якого відстежується:</w:t>
      </w:r>
    </w:p>
    <w:p w:rsidR="009D46F5" w:rsidRPr="009D46F5" w:rsidRDefault="009D46F5" w:rsidP="00B91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sz w:val="28"/>
          <w:szCs w:val="28"/>
        </w:rPr>
      </w:pPr>
      <w:r w:rsidRPr="009D46F5">
        <w:rPr>
          <w:rFonts w:eastAsia="Arial Unicode MS"/>
          <w:sz w:val="28"/>
          <w:szCs w:val="28"/>
        </w:rPr>
        <w:t xml:space="preserve">наказ Міністерства фінансів України від 20.05.2004 № 338 </w:t>
      </w:r>
      <w:r w:rsidR="00606058">
        <w:rPr>
          <w:rFonts w:eastAsia="Arial Unicode MS"/>
          <w:sz w:val="28"/>
          <w:szCs w:val="28"/>
        </w:rPr>
        <w:t>"</w:t>
      </w:r>
      <w:r w:rsidRPr="009D46F5">
        <w:rPr>
          <w:rFonts w:eastAsia="Arial Unicode MS"/>
          <w:sz w:val="28"/>
          <w:szCs w:val="28"/>
        </w:rPr>
        <w:t>Про порядок реалізації ювелірних та інших побутових виробів із золота, срібла, платини  і металів платинової групи, дорогоцінних каменів і перлів, а також лому і окремих частин таких виробів, на які накладено арешт</w:t>
      </w:r>
      <w:r w:rsidR="00606058">
        <w:rPr>
          <w:rFonts w:eastAsia="Arial Unicode MS"/>
          <w:sz w:val="28"/>
          <w:szCs w:val="28"/>
        </w:rPr>
        <w:t>"</w:t>
      </w:r>
      <w:r w:rsidR="00B831E0">
        <w:rPr>
          <w:rFonts w:eastAsia="Arial Unicode MS"/>
          <w:sz w:val="28"/>
          <w:szCs w:val="28"/>
        </w:rPr>
        <w:t xml:space="preserve"> (далі – Порядок </w:t>
      </w:r>
      <w:r w:rsidR="006E32A0">
        <w:rPr>
          <w:rFonts w:eastAsia="Arial Unicode MS"/>
          <w:sz w:val="28"/>
          <w:szCs w:val="28"/>
        </w:rPr>
        <w:t xml:space="preserve">          </w:t>
      </w:r>
      <w:r w:rsidR="00B831E0">
        <w:rPr>
          <w:rFonts w:eastAsia="Arial Unicode MS"/>
          <w:sz w:val="28"/>
          <w:szCs w:val="28"/>
        </w:rPr>
        <w:t>№ 338)</w:t>
      </w:r>
      <w:r w:rsidR="00EB4FD1">
        <w:rPr>
          <w:rFonts w:eastAsia="Arial Unicode MS"/>
          <w:sz w:val="28"/>
          <w:szCs w:val="28"/>
        </w:rPr>
        <w:t>.</w:t>
      </w:r>
    </w:p>
    <w:p w:rsidR="009D46F5" w:rsidRPr="004B4EAC" w:rsidRDefault="009D46F5" w:rsidP="00DA3039">
      <w:pPr>
        <w:spacing w:before="60" w:after="60"/>
        <w:ind w:firstLine="709"/>
        <w:jc w:val="both"/>
        <w:rPr>
          <w:rFonts w:eastAsia="Arial Unicode MS"/>
          <w:b/>
          <w:sz w:val="28"/>
          <w:szCs w:val="28"/>
        </w:rPr>
      </w:pPr>
      <w:r w:rsidRPr="004B4EAC">
        <w:rPr>
          <w:rFonts w:eastAsia="Arial Unicode MS"/>
          <w:b/>
          <w:sz w:val="28"/>
          <w:szCs w:val="28"/>
        </w:rPr>
        <w:t>Назва виконавця заходів з відстеження:</w:t>
      </w:r>
    </w:p>
    <w:p w:rsidR="009D46F5" w:rsidRPr="009D46F5" w:rsidRDefault="00F965E2" w:rsidP="00B912DD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Управління державної політики у сфері пробірного нагляду та документів суворої звітності </w:t>
      </w:r>
      <w:r w:rsidR="009D46F5" w:rsidRPr="009D46F5">
        <w:rPr>
          <w:rFonts w:eastAsia="Arial Unicode MS"/>
          <w:sz w:val="28"/>
          <w:szCs w:val="28"/>
        </w:rPr>
        <w:t>Міністерства фінансів України</w:t>
      </w:r>
      <w:r w:rsidR="00EB4FD1">
        <w:rPr>
          <w:rFonts w:eastAsia="Arial Unicode MS"/>
          <w:sz w:val="28"/>
          <w:szCs w:val="28"/>
        </w:rPr>
        <w:t>.</w:t>
      </w:r>
    </w:p>
    <w:p w:rsidR="009D46F5" w:rsidRPr="004B4EAC" w:rsidRDefault="009D46F5" w:rsidP="00DA3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ind w:firstLine="709"/>
        <w:jc w:val="both"/>
        <w:rPr>
          <w:rFonts w:eastAsia="Arial Unicode MS"/>
          <w:b/>
          <w:sz w:val="28"/>
          <w:szCs w:val="28"/>
        </w:rPr>
      </w:pPr>
      <w:r w:rsidRPr="004B4EAC">
        <w:rPr>
          <w:rFonts w:eastAsia="Arial Unicode MS"/>
          <w:b/>
          <w:sz w:val="28"/>
          <w:szCs w:val="28"/>
        </w:rPr>
        <w:t xml:space="preserve">Цілі прийняття </w:t>
      </w:r>
      <w:proofErr w:type="spellStart"/>
      <w:r w:rsidRPr="004B4EAC">
        <w:rPr>
          <w:rFonts w:eastAsia="Arial Unicode MS"/>
          <w:b/>
          <w:sz w:val="28"/>
          <w:szCs w:val="28"/>
        </w:rPr>
        <w:t>акта</w:t>
      </w:r>
      <w:proofErr w:type="spellEnd"/>
      <w:r w:rsidRPr="004B4EAC">
        <w:rPr>
          <w:rFonts w:eastAsia="Arial Unicode MS"/>
          <w:b/>
          <w:sz w:val="28"/>
          <w:szCs w:val="28"/>
        </w:rPr>
        <w:t>:</w:t>
      </w:r>
    </w:p>
    <w:p w:rsidR="009D46F5" w:rsidRPr="009D46F5" w:rsidRDefault="0002214B" w:rsidP="00B912DD">
      <w:pPr>
        <w:pStyle w:val="HTML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м</w:t>
      </w:r>
      <w:r w:rsidR="009D46F5" w:rsidRPr="009D46F5">
        <w:rPr>
          <w:rFonts w:ascii="Times New Roman" w:eastAsia="Arial Unicode MS" w:hAnsi="Times New Roman" w:cs="Times New Roman"/>
          <w:sz w:val="28"/>
          <w:szCs w:val="28"/>
        </w:rPr>
        <w:t xml:space="preserve">етою цього </w:t>
      </w:r>
      <w:proofErr w:type="spellStart"/>
      <w:r w:rsidR="009D46F5" w:rsidRPr="009D46F5">
        <w:rPr>
          <w:rFonts w:ascii="Times New Roman" w:eastAsia="Arial Unicode MS" w:hAnsi="Times New Roman" w:cs="Times New Roman"/>
          <w:sz w:val="28"/>
          <w:szCs w:val="28"/>
        </w:rPr>
        <w:t>акта</w:t>
      </w:r>
      <w:proofErr w:type="spellEnd"/>
      <w:r w:rsidR="009D46F5" w:rsidRPr="009D46F5">
        <w:rPr>
          <w:rFonts w:ascii="Times New Roman" w:eastAsia="Arial Unicode MS" w:hAnsi="Times New Roman" w:cs="Times New Roman"/>
          <w:sz w:val="28"/>
          <w:szCs w:val="28"/>
        </w:rPr>
        <w:t xml:space="preserve"> є </w:t>
      </w:r>
      <w:r w:rsidR="00EB4FD1">
        <w:rPr>
          <w:rFonts w:ascii="Times New Roman" w:eastAsia="Arial Unicode MS" w:hAnsi="Times New Roman" w:cs="Times New Roman"/>
          <w:sz w:val="28"/>
          <w:szCs w:val="28"/>
        </w:rPr>
        <w:t xml:space="preserve">встановлення </w:t>
      </w:r>
      <w:r w:rsidR="00062075">
        <w:rPr>
          <w:rFonts w:ascii="Times New Roman" w:eastAsia="Arial Unicode MS" w:hAnsi="Times New Roman" w:cs="Times New Roman"/>
          <w:sz w:val="28"/>
          <w:szCs w:val="28"/>
        </w:rPr>
        <w:t xml:space="preserve">порядку регулювання відносини, </w:t>
      </w:r>
      <w:r w:rsidR="009D46F5" w:rsidRPr="009D46F5">
        <w:rPr>
          <w:rFonts w:ascii="Times New Roman" w:eastAsia="Arial Unicode MS" w:hAnsi="Times New Roman" w:cs="Times New Roman"/>
          <w:sz w:val="28"/>
          <w:szCs w:val="28"/>
        </w:rPr>
        <w:t>пов’язаних із реалізацією ювелірних та інши</w:t>
      </w:r>
      <w:r w:rsidR="00062075">
        <w:rPr>
          <w:rFonts w:ascii="Times New Roman" w:eastAsia="Arial Unicode MS" w:hAnsi="Times New Roman" w:cs="Times New Roman"/>
          <w:sz w:val="28"/>
          <w:szCs w:val="28"/>
        </w:rPr>
        <w:t xml:space="preserve">х побутових виробів із золота, </w:t>
      </w:r>
      <w:r w:rsidR="009D46F5" w:rsidRPr="009D46F5">
        <w:rPr>
          <w:rFonts w:ascii="Times New Roman" w:eastAsia="Arial Unicode MS" w:hAnsi="Times New Roman" w:cs="Times New Roman"/>
          <w:sz w:val="28"/>
          <w:szCs w:val="28"/>
        </w:rPr>
        <w:t>срібла, платини і металів платинової групи, дорогоцінних каменів і перлів, а також лому і окремих частин таких виробів, зазначених у частині восьмій статті 5</w:t>
      </w:r>
      <w:r w:rsidR="00EB4FD1">
        <w:rPr>
          <w:rFonts w:ascii="Times New Roman" w:eastAsia="Arial Unicode MS" w:hAnsi="Times New Roman" w:cs="Times New Roman"/>
          <w:sz w:val="28"/>
          <w:szCs w:val="28"/>
        </w:rPr>
        <w:t>7</w:t>
      </w:r>
      <w:r w:rsidR="009D46F5" w:rsidRPr="009D46F5">
        <w:rPr>
          <w:rFonts w:ascii="Times New Roman" w:eastAsia="Arial Unicode MS" w:hAnsi="Times New Roman" w:cs="Times New Roman"/>
          <w:sz w:val="28"/>
          <w:szCs w:val="28"/>
        </w:rPr>
        <w:t xml:space="preserve"> Закону України </w:t>
      </w:r>
      <w:r w:rsidR="0089026A" w:rsidRPr="00F94E4B">
        <w:rPr>
          <w:rFonts w:ascii="Times New Roman" w:hAnsi="Times New Roman"/>
          <w:sz w:val="27"/>
          <w:szCs w:val="27"/>
        </w:rPr>
        <w:t xml:space="preserve">від </w:t>
      </w:r>
      <w:r w:rsidR="0089026A" w:rsidRPr="00F94E4B">
        <w:rPr>
          <w:rFonts w:ascii="Times New Roman" w:hAnsi="Times New Roman"/>
          <w:bCs/>
          <w:sz w:val="27"/>
          <w:szCs w:val="27"/>
        </w:rPr>
        <w:t>21.04.1999</w:t>
      </w:r>
      <w:r w:rsidR="0089026A">
        <w:rPr>
          <w:rFonts w:ascii="Times New Roman" w:hAnsi="Times New Roman"/>
          <w:bCs/>
          <w:sz w:val="27"/>
          <w:szCs w:val="27"/>
        </w:rPr>
        <w:t xml:space="preserve"> </w:t>
      </w:r>
      <w:r w:rsidR="0089026A" w:rsidRPr="00F94E4B">
        <w:rPr>
          <w:rFonts w:ascii="Times New Roman" w:hAnsi="Times New Roman"/>
          <w:bCs/>
          <w:sz w:val="27"/>
          <w:szCs w:val="27"/>
        </w:rPr>
        <w:t>№ 606-XIV</w:t>
      </w:r>
      <w:r w:rsidR="0089026A">
        <w:rPr>
          <w:rFonts w:ascii="Times New Roman" w:hAnsi="Times New Roman"/>
          <w:bCs/>
          <w:sz w:val="27"/>
          <w:szCs w:val="27"/>
        </w:rPr>
        <w:t xml:space="preserve"> </w:t>
      </w:r>
      <w:r w:rsidR="0089026A">
        <w:rPr>
          <w:rFonts w:ascii="Times New Roman" w:eastAsia="Arial Unicode MS" w:hAnsi="Times New Roman" w:cs="Times New Roman"/>
          <w:sz w:val="28"/>
          <w:szCs w:val="28"/>
        </w:rPr>
        <w:t>"</w:t>
      </w:r>
      <w:r w:rsidR="009D46F5" w:rsidRPr="009D46F5">
        <w:rPr>
          <w:rFonts w:ascii="Times New Roman" w:eastAsia="Arial Unicode MS" w:hAnsi="Times New Roman" w:cs="Times New Roman"/>
          <w:sz w:val="28"/>
          <w:szCs w:val="28"/>
        </w:rPr>
        <w:t>Про виконавче провадження</w:t>
      </w:r>
      <w:r w:rsidR="0089026A">
        <w:rPr>
          <w:rFonts w:ascii="Times New Roman" w:eastAsia="Arial Unicode MS" w:hAnsi="Times New Roman" w:cs="Times New Roman"/>
          <w:sz w:val="28"/>
          <w:szCs w:val="28"/>
        </w:rPr>
        <w:t>"</w:t>
      </w:r>
      <w:r w:rsidR="009D46F5" w:rsidRPr="009D46F5">
        <w:rPr>
          <w:rFonts w:ascii="Times New Roman" w:eastAsia="Arial Unicode MS" w:hAnsi="Times New Roman" w:cs="Times New Roman"/>
          <w:sz w:val="28"/>
          <w:szCs w:val="28"/>
        </w:rPr>
        <w:t>, конкретизація процедур щодо визначення вартості та реалізації цінностей, деталізація їх документального оформлення</w:t>
      </w:r>
      <w:r w:rsidR="00EB4FD1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9D46F5" w:rsidRPr="004B4EAC" w:rsidRDefault="009D46F5" w:rsidP="00DA3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ind w:firstLine="709"/>
        <w:jc w:val="both"/>
        <w:rPr>
          <w:rFonts w:eastAsia="Arial Unicode MS"/>
          <w:b/>
          <w:sz w:val="28"/>
          <w:szCs w:val="28"/>
        </w:rPr>
      </w:pPr>
      <w:r w:rsidRPr="004B4EAC">
        <w:rPr>
          <w:rFonts w:eastAsia="Arial Unicode MS"/>
          <w:b/>
          <w:sz w:val="28"/>
          <w:szCs w:val="28"/>
        </w:rPr>
        <w:t>Строк виконання заходів з відстеження:</w:t>
      </w:r>
    </w:p>
    <w:p w:rsidR="009D46F5" w:rsidRPr="009D46F5" w:rsidRDefault="0002214B" w:rsidP="00B912DD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з</w:t>
      </w:r>
      <w:r w:rsidR="009D46F5" w:rsidRPr="009D46F5">
        <w:rPr>
          <w:rFonts w:eastAsia="Arial Unicode MS"/>
          <w:sz w:val="28"/>
          <w:szCs w:val="28"/>
        </w:rPr>
        <w:t xml:space="preserve"> </w:t>
      </w:r>
      <w:r w:rsidR="0089026A">
        <w:rPr>
          <w:rFonts w:eastAsia="Arial Unicode MS"/>
          <w:sz w:val="28"/>
          <w:szCs w:val="28"/>
        </w:rPr>
        <w:t>25</w:t>
      </w:r>
      <w:r w:rsidR="009D46F5" w:rsidRPr="009D46F5">
        <w:rPr>
          <w:rFonts w:eastAsia="Arial Unicode MS"/>
          <w:sz w:val="28"/>
          <w:szCs w:val="28"/>
        </w:rPr>
        <w:t xml:space="preserve"> вересня 201</w:t>
      </w:r>
      <w:r w:rsidR="0089026A">
        <w:rPr>
          <w:rFonts w:eastAsia="Arial Unicode MS"/>
          <w:sz w:val="28"/>
          <w:szCs w:val="28"/>
        </w:rPr>
        <w:t>7</w:t>
      </w:r>
      <w:r w:rsidR="009D46F5" w:rsidRPr="009D46F5">
        <w:rPr>
          <w:rFonts w:eastAsia="Arial Unicode MS"/>
          <w:sz w:val="28"/>
          <w:szCs w:val="28"/>
        </w:rPr>
        <w:t xml:space="preserve"> року по </w:t>
      </w:r>
      <w:r w:rsidR="00B663D9">
        <w:rPr>
          <w:rFonts w:eastAsia="Arial Unicode MS"/>
          <w:sz w:val="28"/>
          <w:szCs w:val="28"/>
        </w:rPr>
        <w:t>2</w:t>
      </w:r>
      <w:r w:rsidR="00DA3039">
        <w:rPr>
          <w:rFonts w:eastAsia="Arial Unicode MS"/>
          <w:sz w:val="28"/>
          <w:szCs w:val="28"/>
        </w:rPr>
        <w:t>5</w:t>
      </w:r>
      <w:r w:rsidR="009D46F5" w:rsidRPr="009D46F5">
        <w:rPr>
          <w:rFonts w:eastAsia="Arial Unicode MS"/>
          <w:sz w:val="28"/>
          <w:szCs w:val="28"/>
        </w:rPr>
        <w:t xml:space="preserve"> жовтня 201</w:t>
      </w:r>
      <w:r w:rsidR="0089026A">
        <w:rPr>
          <w:rFonts w:eastAsia="Arial Unicode MS"/>
          <w:sz w:val="28"/>
          <w:szCs w:val="28"/>
        </w:rPr>
        <w:t>7</w:t>
      </w:r>
      <w:r w:rsidR="009D46F5" w:rsidRPr="009D46F5">
        <w:rPr>
          <w:rFonts w:eastAsia="Arial Unicode MS"/>
          <w:sz w:val="28"/>
          <w:szCs w:val="28"/>
        </w:rPr>
        <w:t xml:space="preserve"> року</w:t>
      </w:r>
      <w:r w:rsidR="006C7AFE">
        <w:rPr>
          <w:rFonts w:eastAsia="Arial Unicode MS"/>
          <w:sz w:val="28"/>
          <w:szCs w:val="28"/>
        </w:rPr>
        <w:t>.</w:t>
      </w:r>
    </w:p>
    <w:p w:rsidR="009D46F5" w:rsidRPr="004B4EAC" w:rsidRDefault="009D46F5" w:rsidP="00DA3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ind w:firstLine="709"/>
        <w:jc w:val="both"/>
        <w:rPr>
          <w:rFonts w:eastAsia="Arial Unicode MS"/>
          <w:b/>
          <w:sz w:val="28"/>
          <w:szCs w:val="28"/>
        </w:rPr>
      </w:pPr>
      <w:r w:rsidRPr="004B4EAC">
        <w:rPr>
          <w:rFonts w:eastAsia="Arial Unicode MS"/>
          <w:b/>
          <w:sz w:val="28"/>
          <w:szCs w:val="28"/>
        </w:rPr>
        <w:t>Тип відстеження:</w:t>
      </w:r>
    </w:p>
    <w:p w:rsidR="009D46F5" w:rsidRPr="009D46F5" w:rsidRDefault="0002214B" w:rsidP="00B912DD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</w:t>
      </w:r>
      <w:r w:rsidR="009D46F5" w:rsidRPr="009D46F5">
        <w:rPr>
          <w:rFonts w:eastAsia="Arial Unicode MS"/>
          <w:sz w:val="28"/>
          <w:szCs w:val="28"/>
        </w:rPr>
        <w:t>еріодичне відстеження</w:t>
      </w:r>
      <w:r w:rsidR="006C7AFE">
        <w:rPr>
          <w:rFonts w:eastAsia="Arial Unicode MS"/>
          <w:sz w:val="28"/>
          <w:szCs w:val="28"/>
        </w:rPr>
        <w:t>.</w:t>
      </w:r>
    </w:p>
    <w:p w:rsidR="009D46F5" w:rsidRPr="004B4EAC" w:rsidRDefault="009D46F5" w:rsidP="00DA3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ind w:firstLine="709"/>
        <w:jc w:val="both"/>
        <w:rPr>
          <w:rFonts w:eastAsia="Arial Unicode MS"/>
          <w:b/>
          <w:sz w:val="28"/>
          <w:szCs w:val="28"/>
        </w:rPr>
      </w:pPr>
      <w:r w:rsidRPr="004B4EAC">
        <w:rPr>
          <w:rFonts w:eastAsia="Arial Unicode MS"/>
          <w:b/>
          <w:sz w:val="28"/>
          <w:szCs w:val="28"/>
        </w:rPr>
        <w:t>Методи одержання результатів відстеження:</w:t>
      </w:r>
    </w:p>
    <w:p w:rsidR="003A068D" w:rsidRDefault="0002214B" w:rsidP="00B912DD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</w:t>
      </w:r>
      <w:r w:rsidR="009D46F5" w:rsidRPr="009D46F5">
        <w:rPr>
          <w:rFonts w:eastAsia="Arial Unicode MS"/>
          <w:sz w:val="28"/>
          <w:szCs w:val="28"/>
        </w:rPr>
        <w:t xml:space="preserve">езультати періодичного відстеження наказу Міністерства фінансів одержані на підставі аналізу інформації, що надійшла від державної установи </w:t>
      </w:r>
      <w:r w:rsidR="0089026A">
        <w:rPr>
          <w:rFonts w:eastAsia="Arial Unicode MS"/>
          <w:sz w:val="28"/>
          <w:szCs w:val="28"/>
        </w:rPr>
        <w:t>"</w:t>
      </w:r>
      <w:r w:rsidR="009D46F5" w:rsidRPr="009D46F5">
        <w:rPr>
          <w:rFonts w:eastAsia="Arial Unicode MS"/>
          <w:sz w:val="28"/>
          <w:szCs w:val="28"/>
        </w:rPr>
        <w:t>Державне сховище дорогоцінних металів і дорогоцінного каміння України</w:t>
      </w:r>
      <w:r w:rsidR="0089026A">
        <w:rPr>
          <w:rFonts w:eastAsia="Arial Unicode MS"/>
          <w:sz w:val="28"/>
          <w:szCs w:val="28"/>
        </w:rPr>
        <w:t>"</w:t>
      </w:r>
      <w:r w:rsidR="006C7AFE">
        <w:rPr>
          <w:rFonts w:eastAsia="Arial Unicode MS"/>
          <w:sz w:val="28"/>
          <w:szCs w:val="28"/>
        </w:rPr>
        <w:t xml:space="preserve"> (далі – Держсховище)</w:t>
      </w:r>
      <w:r w:rsidR="0089026A">
        <w:rPr>
          <w:rFonts w:eastAsia="Arial Unicode MS"/>
          <w:sz w:val="28"/>
          <w:szCs w:val="28"/>
        </w:rPr>
        <w:t xml:space="preserve"> та аналізу норм чинного законодав</w:t>
      </w:r>
      <w:r w:rsidR="00192A38">
        <w:rPr>
          <w:rFonts w:eastAsia="Arial Unicode MS"/>
          <w:sz w:val="28"/>
          <w:szCs w:val="28"/>
        </w:rPr>
        <w:t>ства щодо виконавчого провадження</w:t>
      </w:r>
      <w:r w:rsidR="003A068D">
        <w:rPr>
          <w:rFonts w:eastAsia="Arial Unicode MS"/>
          <w:sz w:val="28"/>
          <w:szCs w:val="28"/>
        </w:rPr>
        <w:t>.</w:t>
      </w:r>
    </w:p>
    <w:p w:rsidR="009D46F5" w:rsidRPr="004B4EAC" w:rsidRDefault="009D46F5" w:rsidP="00DA3039">
      <w:pPr>
        <w:spacing w:before="60" w:after="60"/>
        <w:ind w:firstLine="709"/>
        <w:jc w:val="both"/>
        <w:rPr>
          <w:rFonts w:eastAsia="Arial Unicode MS"/>
          <w:b/>
          <w:sz w:val="28"/>
          <w:szCs w:val="28"/>
        </w:rPr>
      </w:pPr>
      <w:r w:rsidRPr="004B4EAC">
        <w:rPr>
          <w:rFonts w:eastAsia="Arial Unicode MS"/>
          <w:b/>
          <w:sz w:val="28"/>
          <w:szCs w:val="28"/>
        </w:rPr>
        <w:t xml:space="preserve">Дані, на основі яких відстежувалася результативність, а також способи одержання даних: </w:t>
      </w:r>
    </w:p>
    <w:p w:rsidR="009D46F5" w:rsidRDefault="0002214B" w:rsidP="00B912DD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</w:t>
      </w:r>
      <w:r w:rsidR="009D46F5" w:rsidRPr="009D46F5">
        <w:rPr>
          <w:rFonts w:eastAsia="Arial Unicode MS"/>
          <w:sz w:val="28"/>
          <w:szCs w:val="28"/>
        </w:rPr>
        <w:t xml:space="preserve">ідстеження результативності регуляторного </w:t>
      </w:r>
      <w:proofErr w:type="spellStart"/>
      <w:r w:rsidR="009D46F5" w:rsidRPr="009D46F5">
        <w:rPr>
          <w:rFonts w:eastAsia="Arial Unicode MS"/>
          <w:sz w:val="28"/>
          <w:szCs w:val="28"/>
        </w:rPr>
        <w:t>акта</w:t>
      </w:r>
      <w:proofErr w:type="spellEnd"/>
      <w:r w:rsidR="009D46F5" w:rsidRPr="009D46F5">
        <w:rPr>
          <w:rFonts w:eastAsia="Arial Unicode MS"/>
          <w:sz w:val="28"/>
          <w:szCs w:val="28"/>
        </w:rPr>
        <w:t xml:space="preserve"> проводилось на підставі даних, які безпосередньо одержані Міністерством фінансів через здійснення функції з контролю за формуванням та використанням Державного фонду дорогоцінних металів і дорогоцінного каміння України</w:t>
      </w:r>
      <w:r w:rsidR="00110F13">
        <w:rPr>
          <w:rFonts w:eastAsia="Arial Unicode MS"/>
          <w:sz w:val="28"/>
          <w:szCs w:val="28"/>
        </w:rPr>
        <w:t xml:space="preserve"> (далі – Держфонд)</w:t>
      </w:r>
      <w:r w:rsidR="009D46F5" w:rsidRPr="009D46F5">
        <w:rPr>
          <w:rFonts w:eastAsia="Arial Unicode MS"/>
          <w:sz w:val="28"/>
          <w:szCs w:val="28"/>
        </w:rPr>
        <w:t>.</w:t>
      </w:r>
    </w:p>
    <w:p w:rsidR="00DA3039" w:rsidRDefault="00DA3039" w:rsidP="00B912DD">
      <w:pPr>
        <w:ind w:firstLine="709"/>
        <w:jc w:val="both"/>
        <w:rPr>
          <w:rFonts w:eastAsia="Arial Unicode MS"/>
          <w:sz w:val="28"/>
          <w:szCs w:val="28"/>
        </w:rPr>
      </w:pPr>
    </w:p>
    <w:p w:rsidR="009D46F5" w:rsidRPr="00826B57" w:rsidRDefault="009D46F5" w:rsidP="00DA3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ind w:firstLine="709"/>
        <w:jc w:val="both"/>
        <w:rPr>
          <w:rFonts w:eastAsia="Arial Unicode MS"/>
          <w:b/>
          <w:sz w:val="28"/>
          <w:szCs w:val="28"/>
        </w:rPr>
      </w:pPr>
      <w:r w:rsidRPr="00826B57">
        <w:rPr>
          <w:rFonts w:eastAsia="Arial Unicode MS"/>
          <w:b/>
          <w:sz w:val="28"/>
          <w:szCs w:val="28"/>
        </w:rPr>
        <w:t xml:space="preserve">Кількісні та якісні значення показників результативності </w:t>
      </w:r>
      <w:proofErr w:type="spellStart"/>
      <w:r w:rsidRPr="00826B57">
        <w:rPr>
          <w:rFonts w:eastAsia="Arial Unicode MS"/>
          <w:b/>
          <w:sz w:val="28"/>
          <w:szCs w:val="28"/>
        </w:rPr>
        <w:t>акта</w:t>
      </w:r>
      <w:proofErr w:type="spellEnd"/>
      <w:r w:rsidRPr="00826B57">
        <w:rPr>
          <w:rFonts w:eastAsia="Arial Unicode MS"/>
          <w:b/>
          <w:sz w:val="28"/>
          <w:szCs w:val="28"/>
        </w:rPr>
        <w:t>:</w:t>
      </w:r>
    </w:p>
    <w:p w:rsidR="009D46F5" w:rsidRPr="009D46F5" w:rsidRDefault="0002214B" w:rsidP="00B912DD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</w:t>
      </w:r>
      <w:r w:rsidR="009D46F5" w:rsidRPr="00B831E0">
        <w:rPr>
          <w:rFonts w:eastAsia="Arial Unicode MS"/>
          <w:sz w:val="28"/>
          <w:szCs w:val="28"/>
        </w:rPr>
        <w:t>о якісних показників</w:t>
      </w:r>
      <w:r w:rsidR="009D46F5" w:rsidRPr="009D46F5">
        <w:rPr>
          <w:rFonts w:eastAsia="Arial Unicode MS"/>
          <w:sz w:val="28"/>
          <w:szCs w:val="28"/>
        </w:rPr>
        <w:t xml:space="preserve"> результативності регуляторного </w:t>
      </w:r>
      <w:proofErr w:type="spellStart"/>
      <w:r w:rsidR="009D46F5" w:rsidRPr="009D46F5">
        <w:rPr>
          <w:rFonts w:eastAsia="Arial Unicode MS"/>
          <w:sz w:val="28"/>
          <w:szCs w:val="28"/>
        </w:rPr>
        <w:t>акта</w:t>
      </w:r>
      <w:proofErr w:type="spellEnd"/>
      <w:r w:rsidR="009D46F5" w:rsidRPr="009D46F5">
        <w:rPr>
          <w:rFonts w:eastAsia="Arial Unicode MS"/>
          <w:sz w:val="28"/>
          <w:szCs w:val="28"/>
        </w:rPr>
        <w:t>, відносно якого здійснювалось періодичне відстеження, можна віднести:</w:t>
      </w:r>
    </w:p>
    <w:p w:rsidR="000D71B4" w:rsidRDefault="00B831E0" w:rsidP="000D71B4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1) </w:t>
      </w:r>
      <w:r w:rsidR="00FD2EDA" w:rsidRPr="000D71B4">
        <w:rPr>
          <w:rFonts w:eastAsia="Arial Unicode MS"/>
          <w:i/>
          <w:sz w:val="28"/>
          <w:szCs w:val="28"/>
        </w:rPr>
        <w:t xml:space="preserve">створення прозорих та конкурентних засад </w:t>
      </w:r>
      <w:r w:rsidR="00E07567">
        <w:rPr>
          <w:rFonts w:eastAsia="Arial Unicode MS"/>
          <w:i/>
          <w:sz w:val="28"/>
          <w:szCs w:val="28"/>
        </w:rPr>
        <w:t>аналітичних досліджень</w:t>
      </w:r>
      <w:r w:rsidR="00FD2EDA" w:rsidRPr="000D71B4">
        <w:rPr>
          <w:rFonts w:eastAsia="Arial Unicode MS"/>
          <w:i/>
          <w:sz w:val="28"/>
          <w:szCs w:val="28"/>
        </w:rPr>
        <w:t xml:space="preserve"> та експертизи цінностей</w:t>
      </w:r>
      <w:r w:rsidR="00FD2EDA">
        <w:rPr>
          <w:rFonts w:eastAsia="Arial Unicode MS"/>
          <w:sz w:val="28"/>
          <w:szCs w:val="28"/>
        </w:rPr>
        <w:t>, на які накладено арешт та які прийняті до Держсховища, а також визначення їх вартості та</w:t>
      </w:r>
      <w:r w:rsidR="000D71B4">
        <w:rPr>
          <w:rFonts w:eastAsia="Arial Unicode MS"/>
          <w:sz w:val="28"/>
          <w:szCs w:val="28"/>
        </w:rPr>
        <w:t xml:space="preserve"> реалізації.</w:t>
      </w:r>
    </w:p>
    <w:p w:rsidR="000D71B4" w:rsidRDefault="00E07567" w:rsidP="000D71B4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</w:t>
      </w:r>
      <w:r w:rsidR="000D71B4">
        <w:rPr>
          <w:rFonts w:eastAsia="Arial Unicode MS"/>
          <w:sz w:val="28"/>
          <w:szCs w:val="28"/>
        </w:rPr>
        <w:t xml:space="preserve">налітичні дослідження та експертизу цінностей, одержаних для їх реалізації, організовує Держсховище із залученням фахівців Державного гемологічного центру України, державних казенних підприємств пробірного контролю. Крім того, </w:t>
      </w:r>
      <w:r w:rsidR="000D71B4" w:rsidRPr="006078B3">
        <w:rPr>
          <w:rFonts w:eastAsia="Arial Unicode MS"/>
          <w:sz w:val="28"/>
          <w:szCs w:val="28"/>
        </w:rPr>
        <w:t xml:space="preserve">Держсховище за необхідністю може залучати до участі у зазначених роботах інших експертів та спеціалістів, які мають </w:t>
      </w:r>
      <w:r w:rsidR="000D71B4">
        <w:rPr>
          <w:rFonts w:eastAsia="Arial Unicode MS"/>
          <w:sz w:val="28"/>
          <w:szCs w:val="28"/>
        </w:rPr>
        <w:t>необхід</w:t>
      </w:r>
      <w:r w:rsidR="000D71B4" w:rsidRPr="006078B3">
        <w:rPr>
          <w:rFonts w:eastAsia="Arial Unicode MS"/>
          <w:sz w:val="28"/>
          <w:szCs w:val="28"/>
        </w:rPr>
        <w:t>ну фахову кваліфікацію та досвід роботи у відповідній галузі, відповідно до чинного законодавства</w:t>
      </w:r>
      <w:r w:rsidR="000D71B4">
        <w:rPr>
          <w:rFonts w:eastAsia="Arial Unicode MS"/>
          <w:sz w:val="28"/>
          <w:szCs w:val="28"/>
        </w:rPr>
        <w:t xml:space="preserve"> України</w:t>
      </w:r>
      <w:r w:rsidR="0002214B">
        <w:rPr>
          <w:rFonts w:eastAsia="Arial Unicode MS"/>
          <w:sz w:val="28"/>
          <w:szCs w:val="28"/>
        </w:rPr>
        <w:t>;</w:t>
      </w:r>
      <w:r w:rsidR="000D71B4" w:rsidRPr="000F45D8">
        <w:rPr>
          <w:rFonts w:eastAsia="Arial Unicode MS"/>
          <w:sz w:val="28"/>
          <w:szCs w:val="28"/>
        </w:rPr>
        <w:t xml:space="preserve"> </w:t>
      </w:r>
    </w:p>
    <w:p w:rsidR="00B831E0" w:rsidRDefault="00B831E0" w:rsidP="00B912DD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2)</w:t>
      </w:r>
      <w:r w:rsidR="009D46F5" w:rsidRPr="009D46F5">
        <w:rPr>
          <w:rFonts w:eastAsia="Arial Unicode MS"/>
          <w:sz w:val="28"/>
          <w:szCs w:val="28"/>
        </w:rPr>
        <w:t xml:space="preserve"> </w:t>
      </w:r>
      <w:r w:rsidR="009D46F5" w:rsidRPr="000D71B4">
        <w:rPr>
          <w:rFonts w:eastAsia="Arial Unicode MS"/>
          <w:i/>
          <w:sz w:val="28"/>
          <w:szCs w:val="28"/>
        </w:rPr>
        <w:t>рівень поінформованості</w:t>
      </w:r>
      <w:r w:rsidR="009D46F5" w:rsidRPr="009D46F5">
        <w:rPr>
          <w:rFonts w:eastAsia="Arial Unicode MS"/>
          <w:sz w:val="28"/>
          <w:szCs w:val="28"/>
        </w:rPr>
        <w:t xml:space="preserve"> суб’єктів господарювання</w:t>
      </w:r>
      <w:r w:rsidR="006E4F28">
        <w:rPr>
          <w:rFonts w:eastAsia="Arial Unicode MS"/>
          <w:sz w:val="28"/>
          <w:szCs w:val="28"/>
        </w:rPr>
        <w:t xml:space="preserve">, </w:t>
      </w:r>
      <w:r w:rsidR="003109BA">
        <w:rPr>
          <w:rFonts w:eastAsia="Arial Unicode MS"/>
          <w:sz w:val="28"/>
          <w:szCs w:val="28"/>
        </w:rPr>
        <w:t xml:space="preserve">установ, організацій, правоохоронних </w:t>
      </w:r>
      <w:r w:rsidR="009A2678">
        <w:rPr>
          <w:rFonts w:eastAsia="Arial Unicode MS"/>
          <w:sz w:val="28"/>
          <w:szCs w:val="28"/>
        </w:rPr>
        <w:t xml:space="preserve">та інших </w:t>
      </w:r>
      <w:r w:rsidR="003109BA">
        <w:rPr>
          <w:rFonts w:eastAsia="Arial Unicode MS"/>
          <w:sz w:val="28"/>
          <w:szCs w:val="28"/>
        </w:rPr>
        <w:t>органів</w:t>
      </w:r>
      <w:r w:rsidR="009D46F5" w:rsidRPr="009D46F5">
        <w:rPr>
          <w:rFonts w:eastAsia="Arial Unicode MS"/>
          <w:sz w:val="28"/>
          <w:szCs w:val="28"/>
        </w:rPr>
        <w:t xml:space="preserve"> </w:t>
      </w:r>
      <w:r w:rsidR="009A2678">
        <w:rPr>
          <w:rFonts w:eastAsia="Arial Unicode MS"/>
          <w:sz w:val="28"/>
          <w:szCs w:val="28"/>
        </w:rPr>
        <w:t xml:space="preserve">виконавчої влади </w:t>
      </w:r>
      <w:r w:rsidR="009D46F5" w:rsidRPr="009D46F5">
        <w:rPr>
          <w:rFonts w:eastAsia="Arial Unicode MS"/>
          <w:sz w:val="28"/>
          <w:szCs w:val="28"/>
        </w:rPr>
        <w:t xml:space="preserve">щодо основних положень регуляторного </w:t>
      </w:r>
      <w:proofErr w:type="spellStart"/>
      <w:r w:rsidR="009D46F5" w:rsidRPr="009D46F5">
        <w:rPr>
          <w:rFonts w:eastAsia="Arial Unicode MS"/>
          <w:sz w:val="28"/>
          <w:szCs w:val="28"/>
        </w:rPr>
        <w:t>акта</w:t>
      </w:r>
      <w:proofErr w:type="spellEnd"/>
      <w:r w:rsidR="006C7AFE">
        <w:rPr>
          <w:rFonts w:eastAsia="Arial Unicode MS"/>
          <w:sz w:val="28"/>
          <w:szCs w:val="28"/>
        </w:rPr>
        <w:t>.</w:t>
      </w:r>
    </w:p>
    <w:p w:rsidR="009A2678" w:rsidRDefault="00B831E0" w:rsidP="00B912DD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Порядок № 338</w:t>
      </w:r>
      <w:r w:rsidR="000D71B4">
        <w:rPr>
          <w:rFonts w:eastAsia="Arial Unicode MS"/>
          <w:sz w:val="28"/>
          <w:szCs w:val="28"/>
        </w:rPr>
        <w:t xml:space="preserve"> розміщено на офіційному сайті Міністерства фінансів України </w:t>
      </w:r>
      <w:hyperlink r:id="rId7" w:history="1">
        <w:r w:rsidR="000D71B4" w:rsidRPr="00A80CE8">
          <w:rPr>
            <w:rStyle w:val="a3"/>
            <w:rFonts w:eastAsia="Arial Unicode MS"/>
            <w:sz w:val="28"/>
            <w:szCs w:val="28"/>
            <w:lang w:val="en-US"/>
          </w:rPr>
          <w:t>www</w:t>
        </w:r>
        <w:r w:rsidR="000D71B4" w:rsidRPr="0002214B">
          <w:rPr>
            <w:rStyle w:val="a3"/>
            <w:rFonts w:eastAsia="Arial Unicode MS"/>
            <w:sz w:val="28"/>
            <w:szCs w:val="28"/>
          </w:rPr>
          <w:t>.</w:t>
        </w:r>
        <w:proofErr w:type="spellStart"/>
        <w:r w:rsidR="000D71B4" w:rsidRPr="00A80CE8">
          <w:rPr>
            <w:rStyle w:val="a3"/>
            <w:rFonts w:eastAsia="Arial Unicode MS"/>
            <w:sz w:val="28"/>
            <w:szCs w:val="28"/>
            <w:lang w:val="en-US"/>
          </w:rPr>
          <w:t>minfin</w:t>
        </w:r>
        <w:proofErr w:type="spellEnd"/>
        <w:r w:rsidR="000D71B4" w:rsidRPr="00A80CE8">
          <w:rPr>
            <w:rStyle w:val="a3"/>
            <w:rFonts w:eastAsia="Arial Unicode MS"/>
            <w:sz w:val="28"/>
            <w:szCs w:val="28"/>
          </w:rPr>
          <w:t>.</w:t>
        </w:r>
        <w:proofErr w:type="spellStart"/>
        <w:r w:rsidR="000D71B4" w:rsidRPr="00A80CE8">
          <w:rPr>
            <w:rStyle w:val="a3"/>
            <w:rFonts w:eastAsia="Arial Unicode MS"/>
            <w:sz w:val="28"/>
            <w:szCs w:val="28"/>
            <w:lang w:val="en-US"/>
          </w:rPr>
          <w:t>gov</w:t>
        </w:r>
        <w:proofErr w:type="spellEnd"/>
        <w:r w:rsidR="000D71B4" w:rsidRPr="00A80CE8">
          <w:rPr>
            <w:rStyle w:val="a3"/>
            <w:rFonts w:eastAsia="Arial Unicode MS"/>
            <w:sz w:val="28"/>
            <w:szCs w:val="28"/>
          </w:rPr>
          <w:t>.</w:t>
        </w:r>
        <w:proofErr w:type="spellStart"/>
        <w:r w:rsidR="000D71B4" w:rsidRPr="00A80CE8">
          <w:rPr>
            <w:rStyle w:val="a3"/>
            <w:rFonts w:eastAsia="Arial Unicode MS"/>
            <w:sz w:val="28"/>
            <w:szCs w:val="28"/>
            <w:lang w:val="en-US"/>
          </w:rPr>
          <w:t>ua</w:t>
        </w:r>
        <w:proofErr w:type="spellEnd"/>
      </w:hyperlink>
      <w:r w:rsidR="000D71B4" w:rsidRPr="0002214B">
        <w:rPr>
          <w:rFonts w:eastAsia="Arial Unicode MS"/>
          <w:sz w:val="28"/>
          <w:szCs w:val="28"/>
        </w:rPr>
        <w:t xml:space="preserve">, на офіційному </w:t>
      </w:r>
      <w:r w:rsidR="000D71B4">
        <w:rPr>
          <w:rFonts w:eastAsia="Arial Unicode MS"/>
          <w:sz w:val="28"/>
          <w:szCs w:val="28"/>
          <w:lang w:val="en-US"/>
        </w:rPr>
        <w:t>web</w:t>
      </w:r>
      <w:r w:rsidR="000D71B4" w:rsidRPr="0002214B">
        <w:rPr>
          <w:rFonts w:eastAsia="Arial Unicode MS"/>
          <w:sz w:val="28"/>
          <w:szCs w:val="28"/>
        </w:rPr>
        <w:t>-</w:t>
      </w:r>
      <w:r w:rsidR="000D71B4">
        <w:rPr>
          <w:rFonts w:eastAsia="Arial Unicode MS"/>
          <w:sz w:val="28"/>
          <w:szCs w:val="28"/>
        </w:rPr>
        <w:t xml:space="preserve">порталі Верховної Ради України в розділі "Законодавство України", а також в </w:t>
      </w:r>
      <w:r w:rsidR="000D71B4" w:rsidRPr="00410A28">
        <w:rPr>
          <w:sz w:val="28"/>
          <w:szCs w:val="28"/>
        </w:rPr>
        <w:t xml:space="preserve">системі інформаційно-правового забезпечення </w:t>
      </w:r>
      <w:proofErr w:type="spellStart"/>
      <w:r w:rsidR="000D71B4" w:rsidRPr="00410A28">
        <w:rPr>
          <w:sz w:val="28"/>
          <w:szCs w:val="28"/>
        </w:rPr>
        <w:t>ЛІГА:Закон</w:t>
      </w:r>
      <w:proofErr w:type="spellEnd"/>
      <w:r w:rsidR="000D71B4" w:rsidRPr="0002214B">
        <w:rPr>
          <w:rFonts w:eastAsia="Arial Unicode MS"/>
          <w:sz w:val="28"/>
          <w:szCs w:val="28"/>
        </w:rPr>
        <w:t>.</w:t>
      </w:r>
    </w:p>
    <w:p w:rsidR="000D71B4" w:rsidRDefault="000D71B4" w:rsidP="000D71B4">
      <w:pPr>
        <w:ind w:firstLine="709"/>
        <w:jc w:val="both"/>
        <w:rPr>
          <w:rFonts w:eastAsia="Arial Unicode MS"/>
          <w:sz w:val="28"/>
          <w:szCs w:val="28"/>
        </w:rPr>
      </w:pPr>
      <w:r w:rsidRPr="009D46F5">
        <w:rPr>
          <w:rFonts w:eastAsia="Arial Unicode MS"/>
          <w:sz w:val="28"/>
          <w:szCs w:val="28"/>
        </w:rPr>
        <w:t xml:space="preserve">До кількісних показників результативності регуляторного </w:t>
      </w:r>
      <w:proofErr w:type="spellStart"/>
      <w:r w:rsidRPr="009D46F5">
        <w:rPr>
          <w:rFonts w:eastAsia="Arial Unicode MS"/>
          <w:sz w:val="28"/>
          <w:szCs w:val="28"/>
        </w:rPr>
        <w:t>акта</w:t>
      </w:r>
      <w:proofErr w:type="spellEnd"/>
      <w:r w:rsidRPr="009D46F5">
        <w:rPr>
          <w:rFonts w:eastAsia="Arial Unicode MS"/>
          <w:sz w:val="28"/>
          <w:szCs w:val="28"/>
        </w:rPr>
        <w:t xml:space="preserve">, відносно якого здійснювалось періодичне відстеження, можна віднести </w:t>
      </w:r>
      <w:r w:rsidRPr="00B831E0">
        <w:rPr>
          <w:rFonts w:eastAsia="Arial Unicode MS"/>
          <w:i/>
          <w:sz w:val="28"/>
          <w:szCs w:val="28"/>
        </w:rPr>
        <w:t xml:space="preserve">визначення переліку цінностей, </w:t>
      </w:r>
      <w:r w:rsidRPr="009D46F5">
        <w:rPr>
          <w:rFonts w:eastAsia="Arial Unicode MS"/>
          <w:sz w:val="28"/>
          <w:szCs w:val="28"/>
        </w:rPr>
        <w:t xml:space="preserve">на які при виконавчому провадженні накладено арешт; </w:t>
      </w:r>
      <w:r>
        <w:rPr>
          <w:rFonts w:eastAsia="Arial Unicode MS"/>
          <w:sz w:val="28"/>
          <w:szCs w:val="28"/>
        </w:rPr>
        <w:t>кількість посилок з арештованими цінностями, які надійшли до Держсховища</w:t>
      </w:r>
      <w:r w:rsidR="00B831E0">
        <w:rPr>
          <w:rFonts w:eastAsia="Arial Unicode MS"/>
          <w:sz w:val="28"/>
          <w:szCs w:val="28"/>
        </w:rPr>
        <w:t>.</w:t>
      </w:r>
    </w:p>
    <w:p w:rsidR="00B831E0" w:rsidRPr="0001361D" w:rsidRDefault="00B831E0" w:rsidP="000D71B4">
      <w:pPr>
        <w:ind w:firstLine="709"/>
        <w:jc w:val="both"/>
        <w:rPr>
          <w:rFonts w:eastAsia="Arial Unicode MS"/>
          <w:strike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За інформацією Держсховища, </w:t>
      </w:r>
      <w:r w:rsidR="00074465">
        <w:rPr>
          <w:rFonts w:eastAsia="Arial Unicode MS"/>
          <w:sz w:val="28"/>
          <w:szCs w:val="28"/>
        </w:rPr>
        <w:t xml:space="preserve">до цієї установи </w:t>
      </w:r>
      <w:r w:rsidR="0054302C">
        <w:rPr>
          <w:rFonts w:eastAsia="Arial Unicode MS"/>
          <w:sz w:val="28"/>
          <w:szCs w:val="28"/>
        </w:rPr>
        <w:t>здебільшого</w:t>
      </w:r>
      <w:r w:rsidR="00074465">
        <w:rPr>
          <w:rFonts w:eastAsia="Arial Unicode MS"/>
          <w:sz w:val="28"/>
          <w:szCs w:val="28"/>
        </w:rPr>
        <w:t xml:space="preserve"> надходять ювелірні вироби з дорогоцінних металів</w:t>
      </w:r>
      <w:r w:rsidR="00D325A9">
        <w:rPr>
          <w:rFonts w:eastAsia="Arial Unicode MS"/>
          <w:sz w:val="28"/>
          <w:szCs w:val="28"/>
        </w:rPr>
        <w:t xml:space="preserve">, </w:t>
      </w:r>
      <w:r w:rsidR="0054302C">
        <w:rPr>
          <w:rFonts w:eastAsia="Arial Unicode MS"/>
          <w:sz w:val="28"/>
          <w:szCs w:val="28"/>
        </w:rPr>
        <w:t>вироби побутового призначення з дорогоцінних м</w:t>
      </w:r>
      <w:r w:rsidR="00D325A9">
        <w:rPr>
          <w:rFonts w:eastAsia="Arial Unicode MS"/>
          <w:sz w:val="28"/>
          <w:szCs w:val="28"/>
        </w:rPr>
        <w:t>еталів та у незначній кількості дорогоцінне каміння, на які накладено арешт</w:t>
      </w:r>
      <w:r w:rsidR="00074465">
        <w:rPr>
          <w:rFonts w:eastAsia="Arial Unicode MS"/>
          <w:sz w:val="28"/>
          <w:szCs w:val="28"/>
        </w:rPr>
        <w:t xml:space="preserve">. </w:t>
      </w:r>
    </w:p>
    <w:p w:rsidR="009D46F5" w:rsidRPr="00B912DD" w:rsidRDefault="009D46F5" w:rsidP="00DA3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ind w:firstLine="709"/>
        <w:jc w:val="both"/>
        <w:rPr>
          <w:rFonts w:eastAsia="Arial Unicode MS"/>
          <w:b/>
          <w:sz w:val="28"/>
          <w:szCs w:val="28"/>
        </w:rPr>
      </w:pPr>
      <w:r w:rsidRPr="00B912DD">
        <w:rPr>
          <w:rFonts w:eastAsia="Arial Unicode MS"/>
          <w:b/>
          <w:sz w:val="28"/>
          <w:szCs w:val="28"/>
        </w:rPr>
        <w:t xml:space="preserve">Оцінка результатів реалізації регуляторного </w:t>
      </w:r>
      <w:proofErr w:type="spellStart"/>
      <w:r w:rsidRPr="00B912DD">
        <w:rPr>
          <w:rFonts w:eastAsia="Arial Unicode MS"/>
          <w:b/>
          <w:sz w:val="28"/>
          <w:szCs w:val="28"/>
        </w:rPr>
        <w:t>акта</w:t>
      </w:r>
      <w:proofErr w:type="spellEnd"/>
      <w:r w:rsidRPr="00B912DD">
        <w:rPr>
          <w:rFonts w:eastAsia="Arial Unicode MS"/>
          <w:b/>
          <w:sz w:val="28"/>
          <w:szCs w:val="28"/>
        </w:rPr>
        <w:t xml:space="preserve">  та  ступеня досягнення визначених ціле</w:t>
      </w:r>
      <w:r w:rsidR="000F45D8" w:rsidRPr="00B912DD">
        <w:rPr>
          <w:rFonts w:eastAsia="Arial Unicode MS"/>
          <w:b/>
          <w:sz w:val="28"/>
          <w:szCs w:val="28"/>
        </w:rPr>
        <w:t>й</w:t>
      </w:r>
      <w:r w:rsidRPr="00B912DD">
        <w:rPr>
          <w:rFonts w:eastAsia="Arial Unicode MS"/>
          <w:b/>
          <w:sz w:val="28"/>
          <w:szCs w:val="28"/>
        </w:rPr>
        <w:t>:</w:t>
      </w:r>
    </w:p>
    <w:p w:rsidR="00F90B04" w:rsidRPr="00F90B04" w:rsidRDefault="00AE3504" w:rsidP="00B912DD">
      <w:pPr>
        <w:ind w:firstLine="709"/>
        <w:jc w:val="both"/>
        <w:rPr>
          <w:bCs/>
          <w:sz w:val="27"/>
          <w:szCs w:val="27"/>
        </w:rPr>
      </w:pPr>
      <w:r>
        <w:rPr>
          <w:rFonts w:eastAsia="Arial Unicode MS"/>
          <w:sz w:val="28"/>
          <w:szCs w:val="28"/>
        </w:rPr>
        <w:t>П</w:t>
      </w:r>
      <w:r w:rsidRPr="009D46F5">
        <w:rPr>
          <w:rFonts w:eastAsia="Arial Unicode MS"/>
          <w:sz w:val="28"/>
          <w:szCs w:val="28"/>
        </w:rPr>
        <w:t xml:space="preserve">орядок </w:t>
      </w:r>
      <w:r w:rsidR="00F90B04" w:rsidRPr="009D46F5">
        <w:rPr>
          <w:rFonts w:eastAsia="Arial Unicode MS"/>
          <w:sz w:val="28"/>
          <w:szCs w:val="28"/>
        </w:rPr>
        <w:t xml:space="preserve">№ 338 </w:t>
      </w:r>
      <w:r w:rsidR="00F90B04">
        <w:rPr>
          <w:rFonts w:eastAsia="Arial Unicode MS"/>
          <w:sz w:val="28"/>
          <w:szCs w:val="28"/>
        </w:rPr>
        <w:t xml:space="preserve">був </w:t>
      </w:r>
      <w:r w:rsidR="00F90B04" w:rsidRPr="00F94E4B">
        <w:rPr>
          <w:sz w:val="27"/>
          <w:szCs w:val="27"/>
        </w:rPr>
        <w:t xml:space="preserve">розроблений на підставі норм Закону України від </w:t>
      </w:r>
      <w:r w:rsidR="00F90B04" w:rsidRPr="00F94E4B">
        <w:rPr>
          <w:bCs/>
          <w:sz w:val="27"/>
          <w:szCs w:val="27"/>
        </w:rPr>
        <w:t>21.04.1999 № 606-XIV</w:t>
      </w:r>
      <w:r w:rsidR="00F90B04" w:rsidRPr="00F94E4B">
        <w:rPr>
          <w:sz w:val="27"/>
          <w:szCs w:val="27"/>
        </w:rPr>
        <w:t xml:space="preserve"> "Про виконавче провадження" (ч. 8 ст. 57, ч. 1 та 4 ст. 59, </w:t>
      </w:r>
      <w:r w:rsidR="006E32A0">
        <w:rPr>
          <w:sz w:val="27"/>
          <w:szCs w:val="27"/>
        </w:rPr>
        <w:t xml:space="preserve"> </w:t>
      </w:r>
      <w:r w:rsidR="00F90B04" w:rsidRPr="00F94E4B">
        <w:rPr>
          <w:sz w:val="27"/>
          <w:szCs w:val="27"/>
        </w:rPr>
        <w:t>ч. 1 та 4 ст. 62 Закону)</w:t>
      </w:r>
      <w:r w:rsidR="00F90B04">
        <w:rPr>
          <w:sz w:val="27"/>
          <w:szCs w:val="27"/>
        </w:rPr>
        <w:t xml:space="preserve">. Цей Закон України </w:t>
      </w:r>
      <w:r w:rsidR="00F90B04" w:rsidRPr="00F94E4B">
        <w:rPr>
          <w:sz w:val="27"/>
          <w:szCs w:val="27"/>
        </w:rPr>
        <w:t>втратив чинність відповідно до нового Закону України</w:t>
      </w:r>
      <w:r w:rsidR="00F90B04">
        <w:rPr>
          <w:sz w:val="27"/>
          <w:szCs w:val="27"/>
        </w:rPr>
        <w:t xml:space="preserve"> </w:t>
      </w:r>
      <w:r w:rsidR="00F90B04" w:rsidRPr="00F94E4B">
        <w:rPr>
          <w:sz w:val="27"/>
          <w:szCs w:val="27"/>
        </w:rPr>
        <w:t>від 02.06.2016 № 1404-</w:t>
      </w:r>
      <w:r w:rsidR="00F90B04" w:rsidRPr="00F94E4B">
        <w:rPr>
          <w:sz w:val="27"/>
          <w:szCs w:val="27"/>
          <w:lang w:val="en-US"/>
        </w:rPr>
        <w:t>VIII</w:t>
      </w:r>
      <w:r w:rsidR="00F90B04" w:rsidRPr="00F94E4B">
        <w:rPr>
          <w:sz w:val="27"/>
          <w:szCs w:val="27"/>
        </w:rPr>
        <w:t xml:space="preserve"> "Про виконавче провадження"</w:t>
      </w:r>
      <w:r w:rsidR="00F90B04">
        <w:rPr>
          <w:bCs/>
          <w:sz w:val="27"/>
          <w:szCs w:val="27"/>
        </w:rPr>
        <w:t>. Т</w:t>
      </w:r>
      <w:r w:rsidR="00F90B04" w:rsidRPr="00F94E4B">
        <w:rPr>
          <w:sz w:val="27"/>
          <w:szCs w:val="27"/>
        </w:rPr>
        <w:t>акож втрат</w:t>
      </w:r>
      <w:r w:rsidR="00F90B04">
        <w:rPr>
          <w:sz w:val="27"/>
          <w:szCs w:val="27"/>
        </w:rPr>
        <w:t>или</w:t>
      </w:r>
      <w:r w:rsidR="00F90B04" w:rsidRPr="00F94E4B">
        <w:rPr>
          <w:sz w:val="27"/>
          <w:szCs w:val="27"/>
        </w:rPr>
        <w:t xml:space="preserve"> чинн</w:t>
      </w:r>
      <w:r w:rsidR="00F90B04">
        <w:rPr>
          <w:sz w:val="27"/>
          <w:szCs w:val="27"/>
        </w:rPr>
        <w:t>ість</w:t>
      </w:r>
      <w:r w:rsidR="00F90B04" w:rsidRPr="00F94E4B">
        <w:rPr>
          <w:sz w:val="27"/>
          <w:szCs w:val="27"/>
        </w:rPr>
        <w:t xml:space="preserve"> деякими нормативно-правов</w:t>
      </w:r>
      <w:r w:rsidR="00F90B04">
        <w:rPr>
          <w:sz w:val="27"/>
          <w:szCs w:val="27"/>
        </w:rPr>
        <w:t>і</w:t>
      </w:r>
      <w:r w:rsidR="00F90B04" w:rsidRPr="00F94E4B">
        <w:rPr>
          <w:sz w:val="27"/>
          <w:szCs w:val="27"/>
        </w:rPr>
        <w:t xml:space="preserve"> акт</w:t>
      </w:r>
      <w:r w:rsidR="00F90B04">
        <w:rPr>
          <w:sz w:val="27"/>
          <w:szCs w:val="27"/>
        </w:rPr>
        <w:t>и</w:t>
      </w:r>
      <w:r w:rsidR="00F90B04" w:rsidRPr="00F94E4B">
        <w:rPr>
          <w:sz w:val="27"/>
          <w:szCs w:val="27"/>
        </w:rPr>
        <w:t xml:space="preserve"> Уряду і центральних органів виконавчої влади</w:t>
      </w:r>
      <w:r>
        <w:rPr>
          <w:sz w:val="27"/>
          <w:szCs w:val="27"/>
        </w:rPr>
        <w:t>, посилання на які міститься у цьому Порядку.</w:t>
      </w:r>
    </w:p>
    <w:p w:rsidR="00EA0783" w:rsidRDefault="009D46F5" w:rsidP="009364DA">
      <w:pPr>
        <w:pStyle w:val="ab"/>
        <w:spacing w:after="0"/>
        <w:ind w:left="0" w:firstLine="708"/>
        <w:jc w:val="both"/>
        <w:rPr>
          <w:rFonts w:eastAsia="Arial Unicode MS"/>
          <w:sz w:val="28"/>
          <w:szCs w:val="28"/>
        </w:rPr>
      </w:pPr>
      <w:r w:rsidRPr="009D46F5">
        <w:rPr>
          <w:rFonts w:eastAsia="Arial Unicode MS"/>
          <w:sz w:val="28"/>
          <w:szCs w:val="28"/>
        </w:rPr>
        <w:t xml:space="preserve">На підставі результатів </w:t>
      </w:r>
      <w:r w:rsidR="006C08B7">
        <w:rPr>
          <w:rFonts w:eastAsia="Arial Unicode MS"/>
          <w:sz w:val="28"/>
          <w:szCs w:val="28"/>
        </w:rPr>
        <w:t xml:space="preserve">періодичного </w:t>
      </w:r>
      <w:r w:rsidRPr="009D46F5">
        <w:rPr>
          <w:rFonts w:eastAsia="Arial Unicode MS"/>
          <w:sz w:val="28"/>
          <w:szCs w:val="28"/>
        </w:rPr>
        <w:t xml:space="preserve">відстеження результативності регуляторного </w:t>
      </w:r>
      <w:proofErr w:type="spellStart"/>
      <w:r w:rsidRPr="009D46F5">
        <w:rPr>
          <w:rFonts w:eastAsia="Arial Unicode MS"/>
          <w:sz w:val="28"/>
          <w:szCs w:val="28"/>
        </w:rPr>
        <w:t>акта</w:t>
      </w:r>
      <w:proofErr w:type="spellEnd"/>
      <w:r w:rsidRPr="009D46F5">
        <w:rPr>
          <w:rFonts w:eastAsia="Arial Unicode MS"/>
          <w:sz w:val="28"/>
          <w:szCs w:val="28"/>
        </w:rPr>
        <w:t xml:space="preserve"> </w:t>
      </w:r>
      <w:r w:rsidR="009364DA">
        <w:rPr>
          <w:rFonts w:eastAsia="Arial Unicode MS"/>
          <w:sz w:val="28"/>
          <w:szCs w:val="28"/>
        </w:rPr>
        <w:t xml:space="preserve">та аналізу </w:t>
      </w:r>
      <w:r w:rsidR="009364DA" w:rsidRPr="0084053B">
        <w:rPr>
          <w:sz w:val="28"/>
          <w:szCs w:val="28"/>
        </w:rPr>
        <w:t>нормативно-правової бази, що регулює сфер</w:t>
      </w:r>
      <w:r w:rsidR="009364DA">
        <w:rPr>
          <w:sz w:val="28"/>
          <w:szCs w:val="28"/>
        </w:rPr>
        <w:t>и</w:t>
      </w:r>
      <w:r w:rsidR="009364DA" w:rsidRPr="0084053B">
        <w:rPr>
          <w:sz w:val="28"/>
          <w:szCs w:val="28"/>
        </w:rPr>
        <w:t xml:space="preserve"> обігу дорогоцінних металів і дорогоцінного каміння</w:t>
      </w:r>
      <w:r w:rsidR="00E07567">
        <w:rPr>
          <w:sz w:val="28"/>
          <w:szCs w:val="28"/>
        </w:rPr>
        <w:t>,</w:t>
      </w:r>
      <w:r w:rsidR="009364DA" w:rsidRPr="0084053B">
        <w:rPr>
          <w:sz w:val="28"/>
          <w:szCs w:val="28"/>
        </w:rPr>
        <w:t xml:space="preserve"> </w:t>
      </w:r>
      <w:r w:rsidR="009364DA">
        <w:rPr>
          <w:sz w:val="28"/>
          <w:szCs w:val="28"/>
        </w:rPr>
        <w:t xml:space="preserve">а також виконавчого провадження, </w:t>
      </w:r>
      <w:r w:rsidRPr="009D46F5">
        <w:rPr>
          <w:rFonts w:eastAsia="Arial Unicode MS"/>
          <w:sz w:val="28"/>
          <w:szCs w:val="28"/>
        </w:rPr>
        <w:t xml:space="preserve">можна зробити висновок, що </w:t>
      </w:r>
      <w:r w:rsidR="009364DA">
        <w:rPr>
          <w:rFonts w:eastAsia="Arial Unicode MS"/>
          <w:sz w:val="28"/>
          <w:szCs w:val="28"/>
        </w:rPr>
        <w:t xml:space="preserve">Порядок </w:t>
      </w:r>
      <w:r w:rsidR="00AE3504">
        <w:rPr>
          <w:rFonts w:eastAsia="Arial Unicode MS"/>
          <w:sz w:val="28"/>
          <w:szCs w:val="28"/>
        </w:rPr>
        <w:t xml:space="preserve">№ 338 </w:t>
      </w:r>
      <w:r w:rsidR="006C08B7">
        <w:rPr>
          <w:rFonts w:eastAsia="Arial Unicode MS"/>
          <w:sz w:val="28"/>
          <w:szCs w:val="28"/>
        </w:rPr>
        <w:t>потребує приведенн</w:t>
      </w:r>
      <w:r w:rsidR="009364DA">
        <w:rPr>
          <w:rFonts w:eastAsia="Arial Unicode MS"/>
          <w:sz w:val="28"/>
          <w:szCs w:val="28"/>
        </w:rPr>
        <w:t>я</w:t>
      </w:r>
      <w:r w:rsidR="006C08B7">
        <w:rPr>
          <w:rFonts w:eastAsia="Arial Unicode MS"/>
          <w:sz w:val="28"/>
          <w:szCs w:val="28"/>
        </w:rPr>
        <w:t xml:space="preserve"> </w:t>
      </w:r>
      <w:r w:rsidR="005C2D05">
        <w:rPr>
          <w:rFonts w:eastAsia="Arial Unicode MS"/>
          <w:sz w:val="28"/>
          <w:szCs w:val="28"/>
        </w:rPr>
        <w:t xml:space="preserve">у відповідність </w:t>
      </w:r>
      <w:r w:rsidR="00AE3504">
        <w:rPr>
          <w:rFonts w:eastAsia="Arial Unicode MS"/>
          <w:sz w:val="28"/>
          <w:szCs w:val="28"/>
        </w:rPr>
        <w:t>із</w:t>
      </w:r>
      <w:r w:rsidR="006C08B7">
        <w:rPr>
          <w:rFonts w:eastAsia="Arial Unicode MS"/>
          <w:sz w:val="28"/>
          <w:szCs w:val="28"/>
        </w:rPr>
        <w:t xml:space="preserve"> законодавств</w:t>
      </w:r>
      <w:r w:rsidR="00AE3504">
        <w:rPr>
          <w:rFonts w:eastAsia="Arial Unicode MS"/>
          <w:sz w:val="28"/>
          <w:szCs w:val="28"/>
        </w:rPr>
        <w:t>ом</w:t>
      </w:r>
      <w:r w:rsidR="005C2D05">
        <w:rPr>
          <w:rFonts w:eastAsia="Arial Unicode MS"/>
          <w:sz w:val="28"/>
          <w:szCs w:val="28"/>
        </w:rPr>
        <w:t>.</w:t>
      </w:r>
    </w:p>
    <w:p w:rsidR="00E07567" w:rsidRDefault="00E07567" w:rsidP="009364DA">
      <w:pPr>
        <w:pStyle w:val="ab"/>
        <w:spacing w:after="0"/>
        <w:ind w:left="0" w:firstLine="708"/>
        <w:jc w:val="both"/>
        <w:rPr>
          <w:rFonts w:eastAsia="Arial Unicode MS"/>
          <w:sz w:val="28"/>
          <w:szCs w:val="28"/>
        </w:rPr>
      </w:pPr>
    </w:p>
    <w:p w:rsidR="001D3F9B" w:rsidRPr="00F94E4B" w:rsidRDefault="001D3F9B" w:rsidP="00B912DD">
      <w:pPr>
        <w:ind w:firstLine="708"/>
        <w:jc w:val="both"/>
        <w:rPr>
          <w:sz w:val="27"/>
          <w:szCs w:val="27"/>
        </w:rPr>
      </w:pPr>
      <w:r>
        <w:rPr>
          <w:rFonts w:eastAsia="Arial Unicode MS"/>
          <w:sz w:val="28"/>
          <w:szCs w:val="28"/>
        </w:rPr>
        <w:lastRenderedPageBreak/>
        <w:t>У зв’язку з цим</w:t>
      </w:r>
      <w:r w:rsidR="005B65DD">
        <w:rPr>
          <w:rFonts w:eastAsia="Arial Unicode MS"/>
          <w:sz w:val="28"/>
          <w:szCs w:val="28"/>
        </w:rPr>
        <w:t>,</w:t>
      </w:r>
      <w:r>
        <w:rPr>
          <w:rFonts w:eastAsia="Arial Unicode MS"/>
          <w:sz w:val="28"/>
          <w:szCs w:val="28"/>
        </w:rPr>
        <w:t xml:space="preserve"> </w:t>
      </w:r>
      <w:r w:rsidR="00B47EFF">
        <w:rPr>
          <w:rFonts w:eastAsia="Arial Unicode MS"/>
          <w:sz w:val="28"/>
          <w:szCs w:val="28"/>
        </w:rPr>
        <w:t xml:space="preserve">Мінфіном розроблено </w:t>
      </w:r>
      <w:r w:rsidR="00492380">
        <w:rPr>
          <w:rFonts w:eastAsia="Arial Unicode MS"/>
          <w:sz w:val="28"/>
          <w:szCs w:val="28"/>
        </w:rPr>
        <w:t>п</w:t>
      </w:r>
      <w:r w:rsidR="005C2D05">
        <w:rPr>
          <w:rFonts w:eastAsia="Arial Unicode MS"/>
          <w:sz w:val="28"/>
          <w:szCs w:val="28"/>
        </w:rPr>
        <w:t xml:space="preserve">роект наказу </w:t>
      </w:r>
      <w:r w:rsidR="00B47EFF">
        <w:rPr>
          <w:rFonts w:eastAsia="Arial Unicode MS"/>
          <w:sz w:val="28"/>
          <w:szCs w:val="28"/>
        </w:rPr>
        <w:t>Міністерства фінансів України "</w:t>
      </w:r>
      <w:r w:rsidR="00B47EFF" w:rsidRPr="00B47EFF">
        <w:rPr>
          <w:sz w:val="27"/>
          <w:szCs w:val="27"/>
        </w:rPr>
        <w:t>Про внесення змін до Порядку реалізації ювелірних та побутових виробів із золота, срібла, платини і металів платинової групи, дорогоцінного каміння і перлів, а також лому і окремих частин таких виробів, на які накладено арешт</w:t>
      </w:r>
      <w:r w:rsidR="00B47EFF" w:rsidRPr="00B47EFF">
        <w:rPr>
          <w:sz w:val="28"/>
          <w:szCs w:val="28"/>
        </w:rPr>
        <w:t>"</w:t>
      </w:r>
      <w:r w:rsidR="00BC7C36">
        <w:rPr>
          <w:sz w:val="28"/>
          <w:szCs w:val="28"/>
        </w:rPr>
        <w:t>. Ц</w:t>
      </w:r>
      <w:r w:rsidR="007C023A">
        <w:rPr>
          <w:sz w:val="27"/>
          <w:szCs w:val="27"/>
        </w:rPr>
        <w:t>ей проект</w:t>
      </w:r>
      <w:r w:rsidRPr="007C023A">
        <w:rPr>
          <w:sz w:val="27"/>
          <w:szCs w:val="27"/>
        </w:rPr>
        <w:t xml:space="preserve"> </w:t>
      </w:r>
      <w:r w:rsidR="00B912DD">
        <w:rPr>
          <w:sz w:val="27"/>
          <w:szCs w:val="27"/>
        </w:rPr>
        <w:t xml:space="preserve">проходить процедуру погодження </w:t>
      </w:r>
      <w:r w:rsidR="00AA7091">
        <w:rPr>
          <w:sz w:val="27"/>
          <w:szCs w:val="27"/>
        </w:rPr>
        <w:t xml:space="preserve">із </w:t>
      </w:r>
      <w:r w:rsidR="00B912DD">
        <w:rPr>
          <w:sz w:val="27"/>
          <w:szCs w:val="27"/>
        </w:rPr>
        <w:t>заінтересованими органами виконавчої влади.</w:t>
      </w:r>
    </w:p>
    <w:p w:rsidR="008D51A7" w:rsidRDefault="008D51A7" w:rsidP="00B912DD">
      <w:pPr>
        <w:jc w:val="both"/>
        <w:rPr>
          <w:sz w:val="28"/>
          <w:szCs w:val="28"/>
        </w:rPr>
      </w:pPr>
    </w:p>
    <w:p w:rsidR="009364DA" w:rsidRDefault="009364DA" w:rsidP="00B912DD">
      <w:pPr>
        <w:jc w:val="both"/>
        <w:rPr>
          <w:sz w:val="28"/>
          <w:szCs w:val="28"/>
        </w:rPr>
      </w:pPr>
    </w:p>
    <w:p w:rsidR="005B65DD" w:rsidRDefault="005B65DD" w:rsidP="00B912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Державний секретар </w:t>
      </w:r>
    </w:p>
    <w:p w:rsidR="008D51A7" w:rsidRDefault="005B65DD" w:rsidP="00B912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Міністерства</w:t>
      </w:r>
      <w:r w:rsidR="008D51A7" w:rsidRPr="008D51A7">
        <w:rPr>
          <w:b/>
          <w:sz w:val="28"/>
          <w:szCs w:val="28"/>
        </w:rPr>
        <w:t xml:space="preserve"> фінансів України </w:t>
      </w:r>
      <w:r w:rsidR="008D51A7" w:rsidRPr="008D51A7">
        <w:rPr>
          <w:b/>
          <w:sz w:val="28"/>
          <w:szCs w:val="28"/>
        </w:rPr>
        <w:tab/>
      </w:r>
      <w:r w:rsidR="008D51A7" w:rsidRPr="008D51A7">
        <w:rPr>
          <w:b/>
          <w:sz w:val="28"/>
          <w:szCs w:val="28"/>
        </w:rPr>
        <w:tab/>
      </w:r>
      <w:r w:rsidR="008D51A7" w:rsidRPr="008D51A7">
        <w:rPr>
          <w:b/>
          <w:sz w:val="28"/>
          <w:szCs w:val="28"/>
        </w:rPr>
        <w:tab/>
      </w:r>
      <w:r w:rsidR="008D51A7" w:rsidRPr="008D51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Є. КАПІНУС</w:t>
      </w:r>
    </w:p>
    <w:p w:rsidR="005B65DD" w:rsidRPr="008D51A7" w:rsidRDefault="005B65DD" w:rsidP="00B912DD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"___"______ 2017р.</w:t>
      </w:r>
    </w:p>
    <w:sectPr w:rsidR="005B65DD" w:rsidRPr="008D51A7" w:rsidSect="00DA3039">
      <w:headerReference w:type="default" r:id="rId8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5C" w:rsidRDefault="00E27F5C" w:rsidP="00D00C15">
      <w:r>
        <w:separator/>
      </w:r>
    </w:p>
  </w:endnote>
  <w:endnote w:type="continuationSeparator" w:id="0">
    <w:p w:rsidR="00E27F5C" w:rsidRDefault="00E27F5C" w:rsidP="00D0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5C" w:rsidRDefault="00E27F5C" w:rsidP="00D00C15">
      <w:r>
        <w:separator/>
      </w:r>
    </w:p>
  </w:footnote>
  <w:footnote w:type="continuationSeparator" w:id="0">
    <w:p w:rsidR="00E27F5C" w:rsidRDefault="00E27F5C" w:rsidP="00D0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0968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0C15" w:rsidRDefault="00D00C1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1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0C15" w:rsidRDefault="00D00C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F5"/>
    <w:rsid w:val="0001361D"/>
    <w:rsid w:val="0002214B"/>
    <w:rsid w:val="00062075"/>
    <w:rsid w:val="00074465"/>
    <w:rsid w:val="000D71B4"/>
    <w:rsid w:val="000F45D8"/>
    <w:rsid w:val="00110F13"/>
    <w:rsid w:val="001260FF"/>
    <w:rsid w:val="00192A38"/>
    <w:rsid w:val="001C61CE"/>
    <w:rsid w:val="001D3F9B"/>
    <w:rsid w:val="001D6CCE"/>
    <w:rsid w:val="003109BA"/>
    <w:rsid w:val="00364D41"/>
    <w:rsid w:val="003A068D"/>
    <w:rsid w:val="00410425"/>
    <w:rsid w:val="00492380"/>
    <w:rsid w:val="004B4EAC"/>
    <w:rsid w:val="004B6E35"/>
    <w:rsid w:val="004C0830"/>
    <w:rsid w:val="004C72D2"/>
    <w:rsid w:val="0054302C"/>
    <w:rsid w:val="00554004"/>
    <w:rsid w:val="005B65DD"/>
    <w:rsid w:val="005C2D05"/>
    <w:rsid w:val="00606058"/>
    <w:rsid w:val="006078B3"/>
    <w:rsid w:val="00655C32"/>
    <w:rsid w:val="00672DD8"/>
    <w:rsid w:val="00693CDD"/>
    <w:rsid w:val="006A4D10"/>
    <w:rsid w:val="006C08B7"/>
    <w:rsid w:val="006C7AFE"/>
    <w:rsid w:val="006E32A0"/>
    <w:rsid w:val="006E4F28"/>
    <w:rsid w:val="006F0440"/>
    <w:rsid w:val="00776DA9"/>
    <w:rsid w:val="00781E59"/>
    <w:rsid w:val="007C023A"/>
    <w:rsid w:val="007D120C"/>
    <w:rsid w:val="00826B57"/>
    <w:rsid w:val="00846695"/>
    <w:rsid w:val="0089026A"/>
    <w:rsid w:val="008A7E1A"/>
    <w:rsid w:val="008D51A7"/>
    <w:rsid w:val="009364DA"/>
    <w:rsid w:val="009A2678"/>
    <w:rsid w:val="009D46F5"/>
    <w:rsid w:val="00A35A16"/>
    <w:rsid w:val="00A66C18"/>
    <w:rsid w:val="00AA7091"/>
    <w:rsid w:val="00AE3504"/>
    <w:rsid w:val="00B47EFF"/>
    <w:rsid w:val="00B663D9"/>
    <w:rsid w:val="00B82CA7"/>
    <w:rsid w:val="00B831E0"/>
    <w:rsid w:val="00B912DD"/>
    <w:rsid w:val="00BC7C36"/>
    <w:rsid w:val="00BD30F5"/>
    <w:rsid w:val="00C02D3C"/>
    <w:rsid w:val="00C22732"/>
    <w:rsid w:val="00C82DE9"/>
    <w:rsid w:val="00CC52D8"/>
    <w:rsid w:val="00D00C15"/>
    <w:rsid w:val="00D325A9"/>
    <w:rsid w:val="00D8461C"/>
    <w:rsid w:val="00DA3039"/>
    <w:rsid w:val="00DC1C15"/>
    <w:rsid w:val="00E07567"/>
    <w:rsid w:val="00E12934"/>
    <w:rsid w:val="00E27F5C"/>
    <w:rsid w:val="00E3710B"/>
    <w:rsid w:val="00E973F3"/>
    <w:rsid w:val="00EA0783"/>
    <w:rsid w:val="00EA38EC"/>
    <w:rsid w:val="00EB4FD1"/>
    <w:rsid w:val="00F30CB3"/>
    <w:rsid w:val="00F645DE"/>
    <w:rsid w:val="00F72B07"/>
    <w:rsid w:val="00F90B04"/>
    <w:rsid w:val="00F965E2"/>
    <w:rsid w:val="00F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F5"/>
    <w:pPr>
      <w:spacing w:line="240" w:lineRule="auto"/>
      <w:ind w:firstLine="0"/>
      <w:jc w:val="left"/>
    </w:pPr>
    <w:rPr>
      <w:rFonts w:eastAsiaTheme="minorEastAsia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D4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D46F5"/>
    <w:rPr>
      <w:rFonts w:ascii="Courier New" w:eastAsia="Times New Roman" w:hAnsi="Courier New" w:cs="Courier New"/>
      <w:color w:val="000000"/>
      <w:sz w:val="20"/>
      <w:szCs w:val="20"/>
      <w:lang w:eastAsia="uk-UA"/>
    </w:rPr>
  </w:style>
  <w:style w:type="character" w:styleId="a3">
    <w:name w:val="Hyperlink"/>
    <w:basedOn w:val="a0"/>
    <w:uiPriority w:val="99"/>
    <w:unhideWhenUsed/>
    <w:rsid w:val="009A26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00C1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00C15"/>
    <w:rPr>
      <w:rFonts w:eastAsiaTheme="minorEastAsia" w:cs="Times New Roman"/>
      <w:color w:val="000000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D00C1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00C15"/>
    <w:rPr>
      <w:rFonts w:eastAsiaTheme="minorEastAsia" w:cs="Times New Roman"/>
      <w:color w:val="000000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1D6C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6CCE"/>
    <w:rPr>
      <w:rFonts w:ascii="Tahoma" w:eastAsiaTheme="minorEastAsia" w:hAnsi="Tahoma" w:cs="Tahoma"/>
      <w:color w:val="000000"/>
      <w:sz w:val="16"/>
      <w:szCs w:val="16"/>
      <w:lang w:eastAsia="uk-UA"/>
    </w:rPr>
  </w:style>
  <w:style w:type="paragraph" w:styleId="aa">
    <w:name w:val="List Paragraph"/>
    <w:basedOn w:val="a"/>
    <w:uiPriority w:val="34"/>
    <w:qFormat/>
    <w:rsid w:val="00826B57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9364DA"/>
    <w:pPr>
      <w:spacing w:after="120"/>
      <w:ind w:left="283"/>
    </w:pPr>
    <w:rPr>
      <w:rFonts w:eastAsia="Times New Roman"/>
      <w:color w:val="auto"/>
    </w:rPr>
  </w:style>
  <w:style w:type="character" w:customStyle="1" w:styleId="ac">
    <w:name w:val="Основний текст з відступом Знак"/>
    <w:basedOn w:val="a0"/>
    <w:link w:val="ab"/>
    <w:uiPriority w:val="99"/>
    <w:rsid w:val="009364DA"/>
    <w:rPr>
      <w:rFonts w:eastAsia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F5"/>
    <w:pPr>
      <w:spacing w:line="240" w:lineRule="auto"/>
      <w:ind w:firstLine="0"/>
      <w:jc w:val="left"/>
    </w:pPr>
    <w:rPr>
      <w:rFonts w:eastAsiaTheme="minorEastAsia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D4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D46F5"/>
    <w:rPr>
      <w:rFonts w:ascii="Courier New" w:eastAsia="Times New Roman" w:hAnsi="Courier New" w:cs="Courier New"/>
      <w:color w:val="000000"/>
      <w:sz w:val="20"/>
      <w:szCs w:val="20"/>
      <w:lang w:eastAsia="uk-UA"/>
    </w:rPr>
  </w:style>
  <w:style w:type="character" w:styleId="a3">
    <w:name w:val="Hyperlink"/>
    <w:basedOn w:val="a0"/>
    <w:uiPriority w:val="99"/>
    <w:unhideWhenUsed/>
    <w:rsid w:val="009A26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00C1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00C15"/>
    <w:rPr>
      <w:rFonts w:eastAsiaTheme="minorEastAsia" w:cs="Times New Roman"/>
      <w:color w:val="000000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D00C1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00C15"/>
    <w:rPr>
      <w:rFonts w:eastAsiaTheme="minorEastAsia" w:cs="Times New Roman"/>
      <w:color w:val="000000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1D6C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6CCE"/>
    <w:rPr>
      <w:rFonts w:ascii="Tahoma" w:eastAsiaTheme="minorEastAsia" w:hAnsi="Tahoma" w:cs="Tahoma"/>
      <w:color w:val="000000"/>
      <w:sz w:val="16"/>
      <w:szCs w:val="16"/>
      <w:lang w:eastAsia="uk-UA"/>
    </w:rPr>
  </w:style>
  <w:style w:type="paragraph" w:styleId="aa">
    <w:name w:val="List Paragraph"/>
    <w:basedOn w:val="a"/>
    <w:uiPriority w:val="34"/>
    <w:qFormat/>
    <w:rsid w:val="00826B57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9364DA"/>
    <w:pPr>
      <w:spacing w:after="120"/>
      <w:ind w:left="283"/>
    </w:pPr>
    <w:rPr>
      <w:rFonts w:eastAsia="Times New Roman"/>
      <w:color w:val="auto"/>
    </w:rPr>
  </w:style>
  <w:style w:type="character" w:customStyle="1" w:styleId="ac">
    <w:name w:val="Основний текст з відступом Знак"/>
    <w:basedOn w:val="a0"/>
    <w:link w:val="ab"/>
    <w:uiPriority w:val="99"/>
    <w:rsid w:val="009364DA"/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fin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3419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2017-10-24T07:45:00Z</cp:lastPrinted>
  <dcterms:created xsi:type="dcterms:W3CDTF">2017-10-30T08:26:00Z</dcterms:created>
  <dcterms:modified xsi:type="dcterms:W3CDTF">2017-10-30T08:26:00Z</dcterms:modified>
</cp:coreProperties>
</file>