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74" w:rsidRPr="006A56FE" w:rsidRDefault="00467B74" w:rsidP="00467B74">
      <w:pPr>
        <w:pStyle w:val="a5"/>
        <w:ind w:left="0"/>
        <w:rPr>
          <w:rFonts w:cs="Times New Roman"/>
          <w:b/>
          <w:color w:val="000000" w:themeColor="text1"/>
        </w:rPr>
      </w:pPr>
      <w:r w:rsidRPr="006A56FE">
        <w:rPr>
          <w:rFonts w:cs="Times New Roman"/>
          <w:b/>
          <w:color w:val="000000" w:themeColor="text1"/>
        </w:rPr>
        <w:t xml:space="preserve"> УПРАВЛІННЯ ДОГОВОРАМИ</w:t>
      </w:r>
    </w:p>
    <w:p w:rsidR="00467B74" w:rsidRDefault="00467B74" w:rsidP="00467B7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6A56FE">
        <w:rPr>
          <w:rFonts w:asciiTheme="minorHAnsi" w:hAnsiTheme="minorHAnsi"/>
          <w:color w:val="000000" w:themeColor="text1"/>
          <w:sz w:val="22"/>
          <w:szCs w:val="22"/>
        </w:rPr>
        <w:t>Для внес</w:t>
      </w:r>
      <w:r w:rsidR="00425513" w:rsidRPr="006A56FE">
        <w:rPr>
          <w:rFonts w:asciiTheme="minorHAnsi" w:hAnsiTheme="minorHAnsi"/>
          <w:color w:val="000000" w:themeColor="text1"/>
          <w:sz w:val="22"/>
          <w:szCs w:val="22"/>
        </w:rPr>
        <w:t>ення інформації</w:t>
      </w:r>
      <w:r w:rsidRPr="006A56FE">
        <w:rPr>
          <w:rFonts w:asciiTheme="minorHAnsi" w:hAnsiTheme="minorHAnsi"/>
          <w:color w:val="000000" w:themeColor="text1"/>
          <w:sz w:val="22"/>
          <w:szCs w:val="22"/>
        </w:rPr>
        <w:t xml:space="preserve"> про</w:t>
      </w:r>
      <w:r w:rsidRPr="006A56F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6A56FE">
        <w:rPr>
          <w:rFonts w:asciiTheme="minorHAnsi" w:hAnsiTheme="minorHAnsi"/>
          <w:color w:val="000000" w:themeColor="text1"/>
          <w:sz w:val="22"/>
          <w:szCs w:val="22"/>
        </w:rPr>
        <w:t>укладені договори (вартість, ціна, кількість, обсяг платежів, строк дії тощо), інформаці</w:t>
      </w:r>
      <w:r w:rsidR="00425513" w:rsidRPr="006A56FE">
        <w:rPr>
          <w:rFonts w:asciiTheme="minorHAnsi" w:hAnsiTheme="minorHAnsi"/>
          <w:color w:val="000000" w:themeColor="text1"/>
          <w:sz w:val="22"/>
          <w:szCs w:val="22"/>
        </w:rPr>
        <w:t>ї</w:t>
      </w:r>
      <w:r w:rsidRPr="006A56FE">
        <w:rPr>
          <w:rFonts w:asciiTheme="minorHAnsi" w:hAnsiTheme="minorHAnsi"/>
          <w:color w:val="000000" w:themeColor="text1"/>
          <w:sz w:val="22"/>
          <w:szCs w:val="22"/>
        </w:rPr>
        <w:t xml:space="preserve"> про стан виконання договорів (предмет, виконавець, вартість, ціна, обсяг платежів тощо), заходите в «Службовий кабінет»</w:t>
      </w:r>
      <w:r w:rsidR="00D271F5" w:rsidRPr="006A56FE">
        <w:rPr>
          <w:rFonts w:asciiTheme="minorHAnsi" w:hAnsiTheme="minorHAnsi"/>
          <w:color w:val="000000" w:themeColor="text1"/>
          <w:sz w:val="22"/>
          <w:szCs w:val="22"/>
        </w:rPr>
        <w:t xml:space="preserve"> (службовий вхід)</w:t>
      </w:r>
      <w:r w:rsidRPr="006A56FE">
        <w:rPr>
          <w:rFonts w:asciiTheme="minorHAnsi" w:hAnsiTheme="minorHAnsi"/>
          <w:color w:val="000000" w:themeColor="text1"/>
          <w:sz w:val="22"/>
          <w:szCs w:val="22"/>
        </w:rPr>
        <w:t xml:space="preserve"> на Офіційно</w:t>
      </w:r>
      <w:r w:rsidR="00D271F5" w:rsidRPr="006A56FE">
        <w:rPr>
          <w:rFonts w:asciiTheme="minorHAnsi" w:hAnsiTheme="minorHAnsi"/>
          <w:color w:val="000000" w:themeColor="text1"/>
          <w:sz w:val="22"/>
          <w:szCs w:val="22"/>
        </w:rPr>
        <w:t>му</w:t>
      </w:r>
      <w:r w:rsidRPr="006A56FE">
        <w:rPr>
          <w:rFonts w:asciiTheme="minorHAnsi" w:hAnsiTheme="minorHAnsi"/>
          <w:color w:val="000000" w:themeColor="text1"/>
          <w:sz w:val="22"/>
          <w:szCs w:val="22"/>
        </w:rPr>
        <w:t xml:space="preserve"> портал</w:t>
      </w:r>
      <w:r w:rsidR="00D271F5" w:rsidRPr="006A56FE">
        <w:rPr>
          <w:rFonts w:asciiTheme="minorHAnsi" w:hAnsiTheme="minorHAnsi"/>
          <w:color w:val="000000" w:themeColor="text1"/>
          <w:sz w:val="22"/>
          <w:szCs w:val="22"/>
        </w:rPr>
        <w:t>і</w:t>
      </w:r>
      <w:r w:rsidRPr="006A56FE">
        <w:rPr>
          <w:rFonts w:asciiTheme="minorHAnsi" w:hAnsiTheme="minorHAnsi"/>
          <w:color w:val="000000" w:themeColor="text1"/>
          <w:sz w:val="22"/>
          <w:szCs w:val="22"/>
        </w:rPr>
        <w:t xml:space="preserve"> публічних фінансів України </w:t>
      </w:r>
      <w:r w:rsidRPr="006A56FE">
        <w:rPr>
          <w:rFonts w:asciiTheme="minorHAnsi" w:hAnsiTheme="minorHAnsi"/>
          <w:color w:val="000000" w:themeColor="text1"/>
          <w:sz w:val="22"/>
          <w:szCs w:val="22"/>
          <w:u w:val="single"/>
        </w:rPr>
        <w:t>e-</w:t>
      </w:r>
      <w:proofErr w:type="spellStart"/>
      <w:r w:rsidRPr="006A56FE">
        <w:rPr>
          <w:rFonts w:asciiTheme="minorHAnsi" w:hAnsiTheme="minorHAnsi"/>
          <w:color w:val="000000" w:themeColor="text1"/>
          <w:sz w:val="22"/>
          <w:szCs w:val="22"/>
          <w:u w:val="single"/>
        </w:rPr>
        <w:t>data.gov.ua</w:t>
      </w:r>
      <w:proofErr w:type="spellEnd"/>
      <w:r w:rsidR="007B7398">
        <w:rPr>
          <w:rFonts w:asciiTheme="minorHAnsi" w:hAnsiTheme="minorHAnsi"/>
          <w:color w:val="000000" w:themeColor="text1"/>
          <w:sz w:val="22"/>
          <w:szCs w:val="22"/>
          <w:u w:val="single"/>
        </w:rPr>
        <w:t>.</w:t>
      </w:r>
    </w:p>
    <w:p w:rsidR="007B7398" w:rsidRPr="007B7398" w:rsidRDefault="007B7398" w:rsidP="00467B7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7B7398">
        <w:rPr>
          <w:rFonts w:asciiTheme="minorHAnsi" w:hAnsiTheme="minorHAnsi"/>
          <w:b/>
          <w:i/>
          <w:color w:val="000000" w:themeColor="text1"/>
          <w:sz w:val="22"/>
          <w:szCs w:val="22"/>
        </w:rPr>
        <w:t>Увага!</w:t>
      </w:r>
      <w:r w:rsidRPr="007B7398">
        <w:rPr>
          <w:rFonts w:asciiTheme="minorHAnsi" w:hAnsiTheme="minorHAnsi"/>
          <w:i/>
          <w:color w:val="000000" w:themeColor="text1"/>
          <w:sz w:val="22"/>
          <w:szCs w:val="22"/>
        </w:rPr>
        <w:t xml:space="preserve"> Інформацію по договорах починаємо вносити за ІІІ квартал 2015 року, а також вносимо ті договори по яких були здійснені </w:t>
      </w:r>
      <w:proofErr w:type="spellStart"/>
      <w:r w:rsidRPr="007B7398">
        <w:rPr>
          <w:rFonts w:asciiTheme="minorHAnsi" w:hAnsiTheme="minorHAnsi"/>
          <w:i/>
          <w:color w:val="000000" w:themeColor="text1"/>
          <w:sz w:val="22"/>
          <w:szCs w:val="22"/>
        </w:rPr>
        <w:t>проплати</w:t>
      </w:r>
      <w:proofErr w:type="spellEnd"/>
      <w:r w:rsidRPr="007B7398">
        <w:rPr>
          <w:rFonts w:asciiTheme="minorHAnsi" w:hAnsiTheme="minorHAnsi"/>
          <w:i/>
          <w:color w:val="000000" w:themeColor="text1"/>
          <w:sz w:val="22"/>
          <w:szCs w:val="22"/>
        </w:rPr>
        <w:t xml:space="preserve"> в ІІІ кварталі</w:t>
      </w:r>
      <w:r>
        <w:rPr>
          <w:rFonts w:asciiTheme="minorHAnsi" w:hAnsiTheme="minorHAnsi"/>
          <w:i/>
          <w:color w:val="000000" w:themeColor="text1"/>
          <w:sz w:val="22"/>
          <w:szCs w:val="22"/>
        </w:rPr>
        <w:t>. А надалі щоквартально відповідно до Закону України «Про відкритість використання публічних коштів».</w:t>
      </w:r>
    </w:p>
    <w:p w:rsidR="00D271F5" w:rsidRPr="006A56FE" w:rsidRDefault="00D271F5" w:rsidP="00467B7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D271F5" w:rsidRPr="006A56FE" w:rsidRDefault="00707559" w:rsidP="00467B7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412.9pt;margin-top:23.3pt;width:17.25pt;height:23.25pt;rotation:1209026fd;z-index:251658240" fillcolor="#943634 [2405]" strokecolor="#943634 [2405]" strokeweight="3pt">
            <v:shadow on="t" type="perspective" color="#622423 [1605]" opacity=".5" offset="1pt" offset2="-1pt"/>
            <v:textbox style="layout-flow:vertical-ideographic"/>
          </v:shape>
        </w:pict>
      </w:r>
      <w:r w:rsidR="00D271F5" w:rsidRPr="006A56F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inline distT="0" distB="0" distL="0" distR="0">
            <wp:extent cx="6120765" cy="289336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9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F5" w:rsidRPr="006A56FE" w:rsidRDefault="00D271F5" w:rsidP="00467B7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467B74" w:rsidRPr="006A56FE" w:rsidRDefault="00467B74" w:rsidP="00467B74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467B74" w:rsidRPr="006A56FE" w:rsidRDefault="00467B74" w:rsidP="00467B74">
      <w:pPr>
        <w:pStyle w:val="a5"/>
        <w:numPr>
          <w:ilvl w:val="0"/>
          <w:numId w:val="2"/>
        </w:numPr>
        <w:rPr>
          <w:rFonts w:cs="Times New Roman"/>
          <w:b/>
          <w:color w:val="000000" w:themeColor="text1"/>
        </w:rPr>
      </w:pPr>
      <w:r w:rsidRPr="006A56FE">
        <w:rPr>
          <w:rFonts w:cs="Times New Roman"/>
          <w:color w:val="000000" w:themeColor="text1"/>
        </w:rPr>
        <w:t>Для внесення даних про договори Вам потрібно зайти у вкладку</w:t>
      </w:r>
      <w:r w:rsidRPr="006A56FE">
        <w:rPr>
          <w:rFonts w:cs="Times New Roman"/>
          <w:b/>
          <w:color w:val="000000" w:themeColor="text1"/>
        </w:rPr>
        <w:t xml:space="preserve"> «Договори»</w:t>
      </w:r>
      <w:r w:rsidR="00570789" w:rsidRPr="006A56FE">
        <w:rPr>
          <w:rFonts w:cs="Times New Roman"/>
          <w:b/>
          <w:color w:val="000000" w:themeColor="text1"/>
        </w:rPr>
        <w:t xml:space="preserve"> </w:t>
      </w:r>
      <w:r w:rsidR="00570789" w:rsidRPr="006A56FE">
        <w:rPr>
          <w:rFonts w:cs="Times New Roman"/>
          <w:color w:val="000000" w:themeColor="text1"/>
        </w:rPr>
        <w:t>у власному «Службовому кабінеті»</w:t>
      </w:r>
      <w:r w:rsidRPr="006A56FE">
        <w:rPr>
          <w:rFonts w:cs="Times New Roman"/>
          <w:color w:val="000000" w:themeColor="text1"/>
        </w:rPr>
        <w:t>:</w:t>
      </w:r>
    </w:p>
    <w:p w:rsidR="00D271F5" w:rsidRPr="006A56FE" w:rsidRDefault="00D271F5" w:rsidP="00D271F5">
      <w:pPr>
        <w:pStyle w:val="a5"/>
        <w:rPr>
          <w:rFonts w:cs="Times New Roman"/>
          <w:b/>
          <w:color w:val="000000" w:themeColor="text1"/>
        </w:rPr>
      </w:pPr>
    </w:p>
    <w:p w:rsidR="00467B74" w:rsidRPr="006A56FE" w:rsidRDefault="00707559" w:rsidP="00467B74">
      <w:pPr>
        <w:pStyle w:val="a5"/>
        <w:ind w:left="0"/>
        <w:rPr>
          <w:rFonts w:cs="Times New Roman"/>
          <w:b/>
          <w:color w:val="000000" w:themeColor="text1"/>
        </w:rPr>
      </w:pPr>
      <w:r w:rsidRPr="00707559">
        <w:rPr>
          <w:rFonts w:cs="Times New Roman"/>
          <w:noProof/>
          <w:color w:val="000000" w:themeColor="text1"/>
        </w:rPr>
        <w:pict>
          <v:shape id="_x0000_s1030" type="#_x0000_t68" style="position:absolute;margin-left:430.15pt;margin-top:70.25pt;width:17.25pt;height:23.25pt;rotation:-2004872fd;z-index:251659264" fillcolor="#943634 [2405]" strokecolor="#943634 [2405]" strokeweight="3pt">
            <v:shadow on="t" type="perspective" color="#622423 [1605]" opacity=".5" offset="1pt" offset2="-1pt"/>
            <v:textbox style="layout-flow:vertical-ideographic"/>
          </v:shape>
        </w:pict>
      </w:r>
      <w:r w:rsidR="00467B74" w:rsidRPr="006A56FE">
        <w:rPr>
          <w:rFonts w:cs="Times New Roman"/>
          <w:b/>
          <w:noProof/>
          <w:color w:val="000000" w:themeColor="text1"/>
        </w:rPr>
        <w:drawing>
          <wp:inline distT="0" distB="0" distL="0" distR="0">
            <wp:extent cx="6120765" cy="2731117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73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74" w:rsidRPr="006A56FE" w:rsidRDefault="00467B74" w:rsidP="00467B74">
      <w:pPr>
        <w:pStyle w:val="a5"/>
        <w:numPr>
          <w:ilvl w:val="0"/>
          <w:numId w:val="2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Натискаєте «+</w:t>
      </w:r>
      <w:r w:rsidR="007D1650" w:rsidRPr="006A56FE">
        <w:rPr>
          <w:rFonts w:cs="Times New Roman"/>
          <w:color w:val="000000" w:themeColor="text1"/>
        </w:rPr>
        <w:t xml:space="preserve"> </w:t>
      </w:r>
      <w:r w:rsidRPr="006A56FE">
        <w:rPr>
          <w:rFonts w:cs="Times New Roman"/>
          <w:color w:val="000000" w:themeColor="text1"/>
        </w:rPr>
        <w:t>Договір» і потрапляєте на сторінку «Створення договору».</w:t>
      </w:r>
    </w:p>
    <w:p w:rsidR="00467B74" w:rsidRPr="006A56FE" w:rsidRDefault="00467B74" w:rsidP="00467B74">
      <w:pPr>
        <w:pStyle w:val="a5"/>
        <w:ind w:left="0"/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Заповняєте всі поля: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номер договору,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lastRenderedPageBreak/>
        <w:t xml:space="preserve">від якого числа, </w:t>
      </w:r>
    </w:p>
    <w:p w:rsidR="004E00BF" w:rsidRPr="006A56FE" w:rsidRDefault="00570789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виконавець</w:t>
      </w:r>
      <w:r w:rsidR="006A56FE" w:rsidRPr="006A56FE">
        <w:rPr>
          <w:rFonts w:cs="Times New Roman"/>
          <w:color w:val="000000" w:themeColor="text1"/>
        </w:rPr>
        <w:t xml:space="preserve"> (контрагент)</w:t>
      </w:r>
      <w:r w:rsidR="00467B74" w:rsidRPr="006A56FE">
        <w:rPr>
          <w:rFonts w:cs="Times New Roman"/>
          <w:color w:val="000000" w:themeColor="text1"/>
        </w:rPr>
        <w:t xml:space="preserve">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предмет договору,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місце знаходження </w:t>
      </w:r>
      <w:r w:rsidR="005B06C4" w:rsidRPr="006A56FE">
        <w:rPr>
          <w:rFonts w:cs="Times New Roman"/>
          <w:color w:val="000000" w:themeColor="text1"/>
        </w:rPr>
        <w:t>виконавця</w:t>
      </w:r>
      <w:r w:rsidRPr="006A56FE">
        <w:rPr>
          <w:rFonts w:cs="Times New Roman"/>
          <w:color w:val="000000" w:themeColor="text1"/>
        </w:rPr>
        <w:t xml:space="preserve">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керівник (</w:t>
      </w:r>
      <w:r w:rsidR="006A56FE" w:rsidRPr="006A56FE">
        <w:rPr>
          <w:rFonts w:cs="Times New Roman"/>
          <w:color w:val="000000" w:themeColor="text1"/>
        </w:rPr>
        <w:t>виконавець</w:t>
      </w:r>
      <w:r w:rsidRPr="006A56FE">
        <w:rPr>
          <w:rFonts w:cs="Times New Roman"/>
          <w:color w:val="000000" w:themeColor="text1"/>
        </w:rPr>
        <w:t xml:space="preserve">), </w:t>
      </w:r>
    </w:p>
    <w:p w:rsidR="004E00BF" w:rsidRPr="006A56FE" w:rsidRDefault="004E00BF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код </w:t>
      </w:r>
      <w:proofErr w:type="spellStart"/>
      <w:r w:rsidRPr="006A56FE">
        <w:rPr>
          <w:rFonts w:cs="Times New Roman"/>
          <w:color w:val="000000" w:themeColor="text1"/>
        </w:rPr>
        <w:t>п\п</w:t>
      </w:r>
      <w:proofErr w:type="spellEnd"/>
      <w:r w:rsidRPr="006A56FE">
        <w:rPr>
          <w:rFonts w:cs="Times New Roman"/>
          <w:color w:val="000000" w:themeColor="text1"/>
        </w:rPr>
        <w:t xml:space="preserve"> (код </w:t>
      </w:r>
      <w:r w:rsidRPr="006A56FE">
        <w:rPr>
          <w:b/>
          <w:color w:val="000000" w:themeColor="text1"/>
        </w:rPr>
        <w:t>код ЄДРПУО</w:t>
      </w:r>
      <w:r w:rsidRPr="006A56FE">
        <w:rPr>
          <w:rFonts w:cs="Times New Roman"/>
          <w:color w:val="000000" w:themeColor="text1"/>
        </w:rPr>
        <w:t xml:space="preserve">),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строк дії договору,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вартість договору, </w:t>
      </w:r>
    </w:p>
    <w:p w:rsidR="004E00BF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обсяг платежів  за звітний період, ціна за одиницю</w:t>
      </w:r>
      <w:r w:rsidR="004E00BF" w:rsidRPr="006A56FE">
        <w:rPr>
          <w:rFonts w:cs="Times New Roman"/>
          <w:color w:val="000000" w:themeColor="text1"/>
          <w:lang w:val="ru-RU"/>
        </w:rPr>
        <w:t xml:space="preserve"> (</w:t>
      </w:r>
      <w:r w:rsidR="004E00BF" w:rsidRPr="006A56FE">
        <w:rPr>
          <w:rFonts w:cs="Times New Roman"/>
          <w:i/>
          <w:color w:val="000000" w:themeColor="text1"/>
          <w:lang w:val="ru-RU"/>
        </w:rPr>
        <w:t xml:space="preserve">за </w:t>
      </w:r>
      <w:proofErr w:type="spellStart"/>
      <w:r w:rsidR="004E00BF" w:rsidRPr="006A56FE">
        <w:rPr>
          <w:rFonts w:cs="Times New Roman"/>
          <w:i/>
          <w:color w:val="000000" w:themeColor="text1"/>
          <w:lang w:val="ru-RU"/>
        </w:rPr>
        <w:t>наявност</w:t>
      </w:r>
      <w:proofErr w:type="spellEnd"/>
      <w:r w:rsidR="004E00BF" w:rsidRPr="006A56FE">
        <w:rPr>
          <w:rFonts w:cs="Times New Roman"/>
          <w:i/>
          <w:color w:val="000000" w:themeColor="text1"/>
        </w:rPr>
        <w:t>і; якщо ж у вас декілька товарів, то поки не вводимо ціну, поле доопрацьовується</w:t>
      </w:r>
      <w:r w:rsidR="004E00BF" w:rsidRPr="006A56FE">
        <w:rPr>
          <w:rFonts w:cs="Times New Roman"/>
          <w:color w:val="000000" w:themeColor="text1"/>
          <w:lang w:val="ru-RU"/>
        </w:rPr>
        <w:t>)</w:t>
      </w:r>
      <w:r w:rsidR="004E00BF" w:rsidRPr="006A56FE">
        <w:rPr>
          <w:rFonts w:cs="Times New Roman"/>
          <w:color w:val="000000" w:themeColor="text1"/>
        </w:rPr>
        <w:t>,</w:t>
      </w:r>
    </w:p>
    <w:p w:rsidR="00467B74" w:rsidRPr="006A56FE" w:rsidRDefault="00467B74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кількість закупленого товару, робіт, послуг</w:t>
      </w:r>
      <w:r w:rsidR="004E00BF" w:rsidRPr="006A56FE">
        <w:rPr>
          <w:rFonts w:cs="Times New Roman"/>
          <w:color w:val="000000" w:themeColor="text1"/>
          <w:lang w:val="ru-RU"/>
        </w:rPr>
        <w:t>,</w:t>
      </w:r>
    </w:p>
    <w:p w:rsidR="004E00BF" w:rsidRPr="006A56FE" w:rsidRDefault="004E00BF" w:rsidP="00467B74">
      <w:pPr>
        <w:pStyle w:val="a5"/>
        <w:numPr>
          <w:ilvl w:val="0"/>
          <w:numId w:val="1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інформація щодо процедури закупівлі.</w:t>
      </w:r>
    </w:p>
    <w:p w:rsidR="00813FCC" w:rsidRPr="006A56FE" w:rsidRDefault="00813FCC" w:rsidP="00813FCC">
      <w:pPr>
        <w:pStyle w:val="a5"/>
        <w:ind w:left="0"/>
        <w:rPr>
          <w:rFonts w:cs="Times New Roman"/>
          <w:color w:val="000000" w:themeColor="text1"/>
        </w:rPr>
      </w:pPr>
    </w:p>
    <w:p w:rsidR="00467B74" w:rsidRPr="006A56FE" w:rsidRDefault="00707559" w:rsidP="00467B74">
      <w:pPr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w:pict>
          <v:shape id="_x0000_s1032" type="#_x0000_t68" style="position:absolute;margin-left:316.9pt;margin-top:363.75pt;width:17.25pt;height:23.25pt;rotation:-2004872fd;z-index:251661312" fillcolor="#622423 [1605]" strokecolor="#622423 [1605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cs="Times New Roman"/>
          <w:noProof/>
          <w:color w:val="000000" w:themeColor="text1"/>
        </w:rPr>
        <w:pict>
          <v:shape id="_x0000_s1031" type="#_x0000_t68" style="position:absolute;margin-left:393.4pt;margin-top:5in;width:17.25pt;height:23.25pt;rotation:-2004872fd;z-index:251660288" fillcolor="#943634 [2405]" strokecolor="#943634 [2405]" strokeweight="3pt">
            <v:shadow on="t" type="perspective" color="#622423 [1605]" opacity=".5" offset="1pt" offset2="-1pt"/>
            <v:textbox style="layout-flow:vertical-ideographic"/>
          </v:shape>
        </w:pict>
      </w:r>
      <w:r w:rsidR="00467B74" w:rsidRPr="006A56FE">
        <w:rPr>
          <w:rFonts w:cs="Times New Roman"/>
          <w:noProof/>
          <w:color w:val="000000" w:themeColor="text1"/>
        </w:rPr>
        <w:drawing>
          <wp:inline distT="0" distB="0" distL="0" distR="0">
            <wp:extent cx="6120765" cy="4876332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87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CC" w:rsidRPr="006A56FE" w:rsidRDefault="00467B74" w:rsidP="00F51696">
      <w:pPr>
        <w:pStyle w:val="a5"/>
        <w:numPr>
          <w:ilvl w:val="0"/>
          <w:numId w:val="2"/>
        </w:numPr>
        <w:rPr>
          <w:rFonts w:cs="Times New Roman"/>
          <w:color w:val="000000" w:themeColor="text1"/>
          <w:spacing w:val="-1"/>
        </w:rPr>
      </w:pPr>
      <w:r w:rsidRPr="006A56FE">
        <w:rPr>
          <w:rFonts w:cs="Times New Roman"/>
          <w:color w:val="000000" w:themeColor="text1"/>
        </w:rPr>
        <w:t xml:space="preserve">Опісля внесення даних </w:t>
      </w:r>
      <w:r w:rsidR="00F51696" w:rsidRPr="006A56FE">
        <w:rPr>
          <w:rFonts w:cs="Times New Roman"/>
          <w:color w:val="000000" w:themeColor="text1"/>
        </w:rPr>
        <w:t xml:space="preserve">ви </w:t>
      </w:r>
      <w:r w:rsidR="007B7398">
        <w:rPr>
          <w:rFonts w:cs="Times New Roman"/>
          <w:color w:val="000000" w:themeColor="text1"/>
        </w:rPr>
        <w:t>натискає</w:t>
      </w:r>
      <w:r w:rsidR="007B7398" w:rsidRPr="007B7398">
        <w:rPr>
          <w:rFonts w:cs="Times New Roman"/>
          <w:color w:val="000000" w:themeColor="text1"/>
        </w:rPr>
        <w:t>те</w:t>
      </w:r>
      <w:r w:rsidR="00401C67" w:rsidRPr="006A56FE">
        <w:rPr>
          <w:rFonts w:cs="Times New Roman"/>
          <w:color w:val="000000" w:themeColor="text1"/>
        </w:rPr>
        <w:t xml:space="preserve"> «Зберегти зміни»</w:t>
      </w:r>
      <w:r w:rsidR="00F51696" w:rsidRPr="006A56FE">
        <w:rPr>
          <w:rFonts w:cs="Times New Roman"/>
          <w:color w:val="000000" w:themeColor="text1"/>
        </w:rPr>
        <w:t>; допоки документ не буде підписаний</w:t>
      </w:r>
      <w:r w:rsidR="004E00BF" w:rsidRPr="006A56FE">
        <w:rPr>
          <w:rFonts w:cs="Times New Roman"/>
          <w:color w:val="000000" w:themeColor="text1"/>
        </w:rPr>
        <w:t xml:space="preserve">, він може зберігатись на сайті у вашому службовому кабінеті, </w:t>
      </w:r>
      <w:r w:rsidR="00F51696" w:rsidRPr="006A56FE">
        <w:rPr>
          <w:rFonts w:cs="Times New Roman"/>
          <w:color w:val="000000" w:themeColor="text1"/>
        </w:rPr>
        <w:t xml:space="preserve"> в нього можна вносити зміни</w:t>
      </w:r>
      <w:r w:rsidR="004E00BF" w:rsidRPr="006A56FE">
        <w:rPr>
          <w:rFonts w:cs="Times New Roman"/>
          <w:color w:val="000000" w:themeColor="text1"/>
        </w:rPr>
        <w:t>,</w:t>
      </w:r>
      <w:r w:rsidR="00F51696" w:rsidRPr="006A56FE">
        <w:rPr>
          <w:rFonts w:cs="Times New Roman"/>
          <w:color w:val="000000" w:themeColor="text1"/>
        </w:rPr>
        <w:t xml:space="preserve"> редагувати, як тільки ви підпишете документ електронними ключами, інформація оприлюднюється на порталі</w:t>
      </w:r>
      <w:r w:rsidR="00401C67" w:rsidRPr="006A56FE">
        <w:rPr>
          <w:rFonts w:cs="Times New Roman"/>
          <w:color w:val="000000" w:themeColor="text1"/>
        </w:rPr>
        <w:t xml:space="preserve"> і редагуванню не підлягає.</w:t>
      </w:r>
    </w:p>
    <w:p w:rsidR="00F51696" w:rsidRPr="006A56FE" w:rsidRDefault="00F51696" w:rsidP="00F51696">
      <w:pPr>
        <w:pStyle w:val="a5"/>
        <w:numPr>
          <w:ilvl w:val="0"/>
          <w:numId w:val="2"/>
        </w:numPr>
        <w:rPr>
          <w:rFonts w:cs="Times New Roman"/>
          <w:color w:val="000000" w:themeColor="text1"/>
          <w:spacing w:val="-1"/>
        </w:rPr>
      </w:pPr>
      <w:r w:rsidRPr="006A56FE">
        <w:rPr>
          <w:rFonts w:cs="Times New Roman"/>
          <w:color w:val="000000" w:themeColor="text1"/>
        </w:rPr>
        <w:t>Вибираєте «Підписати», завантажуєте електронний підпис.</w:t>
      </w:r>
    </w:p>
    <w:p w:rsidR="006B7652" w:rsidRPr="006A56FE" w:rsidRDefault="006B7652" w:rsidP="006B7652">
      <w:pPr>
        <w:ind w:left="360"/>
        <w:rPr>
          <w:rFonts w:cs="Times New Roman"/>
          <w:i/>
          <w:color w:val="000000" w:themeColor="text1"/>
          <w:spacing w:val="-1"/>
        </w:rPr>
      </w:pPr>
      <w:r w:rsidRPr="006A56FE">
        <w:rPr>
          <w:rFonts w:cs="Times New Roman"/>
          <w:b/>
          <w:i/>
          <w:color w:val="000000" w:themeColor="text1"/>
        </w:rPr>
        <w:lastRenderedPageBreak/>
        <w:t>Увага</w:t>
      </w:r>
      <w:r w:rsidRPr="006A56FE">
        <w:rPr>
          <w:rFonts w:cs="Times New Roman"/>
          <w:i/>
          <w:color w:val="000000" w:themeColor="text1"/>
        </w:rPr>
        <w:t xml:space="preserve">! На </w:t>
      </w:r>
      <w:r w:rsidR="006A56FE" w:rsidRPr="006A56FE">
        <w:rPr>
          <w:rFonts w:cs="Times New Roman"/>
          <w:i/>
          <w:color w:val="000000" w:themeColor="text1"/>
        </w:rPr>
        <w:t xml:space="preserve">період роботи порталу в </w:t>
      </w:r>
      <w:r w:rsidR="006A56FE" w:rsidRPr="006A56FE">
        <w:rPr>
          <w:rFonts w:cs="Times New Roman"/>
          <w:b/>
          <w:i/>
          <w:color w:val="000000" w:themeColor="text1"/>
        </w:rPr>
        <w:t>тестовому режимі</w:t>
      </w:r>
      <w:r w:rsidR="006A56FE" w:rsidRPr="006A56FE">
        <w:rPr>
          <w:rFonts w:cs="Times New Roman"/>
          <w:i/>
          <w:color w:val="000000" w:themeColor="text1"/>
        </w:rPr>
        <w:t xml:space="preserve"> буде можливість видаляти підписані договори.</w:t>
      </w:r>
    </w:p>
    <w:p w:rsidR="00467B74" w:rsidRPr="006A56FE" w:rsidRDefault="00467B74" w:rsidP="00467B74">
      <w:pPr>
        <w:pStyle w:val="a5"/>
        <w:ind w:left="0"/>
        <w:rPr>
          <w:rFonts w:cs="Times New Roman"/>
          <w:color w:val="000000" w:themeColor="text1"/>
        </w:rPr>
      </w:pPr>
      <w:r w:rsidRPr="006A56FE">
        <w:rPr>
          <w:rFonts w:cs="Times New Roman"/>
          <w:noProof/>
          <w:color w:val="000000" w:themeColor="text1"/>
        </w:rPr>
        <w:drawing>
          <wp:inline distT="0" distB="0" distL="0" distR="0">
            <wp:extent cx="6120765" cy="3193216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9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74" w:rsidRPr="006A56FE" w:rsidRDefault="00467B74" w:rsidP="00467B74">
      <w:pPr>
        <w:rPr>
          <w:rFonts w:cs="Times New Roman"/>
          <w:color w:val="000000" w:themeColor="text1"/>
        </w:rPr>
      </w:pPr>
    </w:p>
    <w:p w:rsidR="00467B74" w:rsidRPr="006A56FE" w:rsidRDefault="00467B74" w:rsidP="00467B74">
      <w:pPr>
        <w:pStyle w:val="a5"/>
        <w:numPr>
          <w:ilvl w:val="0"/>
          <w:numId w:val="2"/>
        </w:numPr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Після підписання у вас на екрані з</w:t>
      </w:r>
      <w:r w:rsidR="00F51696" w:rsidRPr="006A56FE">
        <w:rPr>
          <w:rFonts w:cs="Times New Roman"/>
          <w:color w:val="000000" w:themeColor="text1"/>
        </w:rPr>
        <w:t>’явиться кнопки - «Додатки»</w:t>
      </w:r>
      <w:r w:rsidR="004E00BF" w:rsidRPr="006A56FE">
        <w:rPr>
          <w:rFonts w:cs="Times New Roman"/>
          <w:color w:val="000000" w:themeColor="text1"/>
        </w:rPr>
        <w:t xml:space="preserve"> (Додаткова угода)</w:t>
      </w:r>
      <w:r w:rsidR="00F51696" w:rsidRPr="006A56FE">
        <w:rPr>
          <w:rFonts w:cs="Times New Roman"/>
          <w:color w:val="000000" w:themeColor="text1"/>
        </w:rPr>
        <w:t>, «</w:t>
      </w:r>
      <w:proofErr w:type="spellStart"/>
      <w:r w:rsidR="00F51696" w:rsidRPr="006A56FE">
        <w:rPr>
          <w:rFonts w:cs="Times New Roman"/>
          <w:color w:val="000000" w:themeColor="text1"/>
        </w:rPr>
        <w:t>Акти</w:t>
      </w:r>
      <w:r w:rsidR="006A56FE" w:rsidRPr="006A56FE">
        <w:rPr>
          <w:rFonts w:cs="Times New Roman"/>
          <w:color w:val="000000" w:themeColor="text1"/>
        </w:rPr>
        <w:t>\Накладні</w:t>
      </w:r>
      <w:proofErr w:type="spellEnd"/>
      <w:r w:rsidR="00F51696" w:rsidRPr="006A56FE">
        <w:rPr>
          <w:rFonts w:cs="Times New Roman"/>
          <w:color w:val="000000" w:themeColor="text1"/>
        </w:rPr>
        <w:t>», «Штрафні санкції». Тільки після підписання договору ви зможете завантажити інформацію про інші документи.</w:t>
      </w:r>
    </w:p>
    <w:p w:rsidR="00467B74" w:rsidRPr="006A56FE" w:rsidRDefault="00467B74" w:rsidP="00467B74">
      <w:pPr>
        <w:rPr>
          <w:rFonts w:cs="Times New Roman"/>
          <w:color w:val="000000" w:themeColor="text1"/>
        </w:rPr>
      </w:pPr>
      <w:r w:rsidRPr="006A56FE">
        <w:rPr>
          <w:rFonts w:cs="Times New Roman"/>
          <w:noProof/>
          <w:color w:val="000000" w:themeColor="text1"/>
        </w:rPr>
        <w:drawing>
          <wp:inline distT="0" distB="0" distL="0" distR="0">
            <wp:extent cx="6120765" cy="3293622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9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74" w:rsidRPr="006A56FE" w:rsidRDefault="00467B74" w:rsidP="00467B74">
      <w:pPr>
        <w:jc w:val="both"/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Якщо до договору є додат</w:t>
      </w:r>
      <w:r w:rsidR="00F51696" w:rsidRPr="006A56FE">
        <w:rPr>
          <w:rFonts w:cs="Times New Roman"/>
          <w:color w:val="000000" w:themeColor="text1"/>
        </w:rPr>
        <w:t xml:space="preserve">кова угода </w:t>
      </w:r>
      <w:r w:rsidRPr="006A56FE">
        <w:rPr>
          <w:rFonts w:cs="Times New Roman"/>
          <w:color w:val="000000" w:themeColor="text1"/>
        </w:rPr>
        <w:t xml:space="preserve">обов’язково </w:t>
      </w:r>
      <w:r w:rsidR="00F51696" w:rsidRPr="006A56FE">
        <w:rPr>
          <w:rFonts w:cs="Times New Roman"/>
          <w:color w:val="000000" w:themeColor="text1"/>
        </w:rPr>
        <w:t>завантажуємо</w:t>
      </w:r>
      <w:r w:rsidR="007B7398">
        <w:rPr>
          <w:rFonts w:cs="Times New Roman"/>
          <w:color w:val="000000" w:themeColor="text1"/>
        </w:rPr>
        <w:t xml:space="preserve"> (</w:t>
      </w:r>
      <w:proofErr w:type="spellStart"/>
      <w:r w:rsidR="007B7398">
        <w:rPr>
          <w:rFonts w:cs="Times New Roman"/>
          <w:color w:val="000000" w:themeColor="text1"/>
        </w:rPr>
        <w:t>+Додаток</w:t>
      </w:r>
      <w:proofErr w:type="spellEnd"/>
      <w:r w:rsidR="007B7398">
        <w:rPr>
          <w:rFonts w:cs="Times New Roman"/>
          <w:color w:val="000000" w:themeColor="text1"/>
        </w:rPr>
        <w:t>)</w:t>
      </w:r>
      <w:r w:rsidR="00F51696" w:rsidRPr="006A56FE">
        <w:rPr>
          <w:rFonts w:cs="Times New Roman"/>
          <w:color w:val="000000" w:themeColor="text1"/>
        </w:rPr>
        <w:t>.</w:t>
      </w:r>
      <w:r w:rsidRPr="006A56FE">
        <w:rPr>
          <w:rFonts w:cs="Times New Roman"/>
          <w:color w:val="000000" w:themeColor="text1"/>
        </w:rPr>
        <w:t xml:space="preserve"> </w:t>
      </w:r>
    </w:p>
    <w:p w:rsidR="00467B74" w:rsidRPr="006A56FE" w:rsidRDefault="00467B74" w:rsidP="00467B74">
      <w:pPr>
        <w:pStyle w:val="a5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lastRenderedPageBreak/>
        <w:t>Натискаєте «+</w:t>
      </w:r>
      <w:r w:rsidR="00F51696" w:rsidRPr="006A56FE">
        <w:rPr>
          <w:rFonts w:cs="Times New Roman"/>
          <w:color w:val="000000" w:themeColor="text1"/>
        </w:rPr>
        <w:t xml:space="preserve"> </w:t>
      </w:r>
      <w:r w:rsidRPr="006A56FE">
        <w:rPr>
          <w:rFonts w:cs="Times New Roman"/>
          <w:color w:val="000000" w:themeColor="text1"/>
        </w:rPr>
        <w:t>Додаток» і заповнюєте всі поля: номер додатк</w:t>
      </w:r>
      <w:r w:rsidR="004E00BF" w:rsidRPr="006A56FE">
        <w:rPr>
          <w:rFonts w:cs="Times New Roman"/>
          <w:color w:val="000000" w:themeColor="text1"/>
        </w:rPr>
        <w:t>ової угоди</w:t>
      </w:r>
      <w:r w:rsidRPr="006A56FE">
        <w:rPr>
          <w:rFonts w:cs="Times New Roman"/>
          <w:color w:val="000000" w:themeColor="text1"/>
        </w:rPr>
        <w:t>, дата, предмет договору, керівник (</w:t>
      </w:r>
      <w:r w:rsidR="007B7398">
        <w:rPr>
          <w:rFonts w:cs="Times New Roman"/>
          <w:color w:val="000000" w:themeColor="text1"/>
        </w:rPr>
        <w:t>виконавець</w:t>
      </w:r>
      <w:r w:rsidRPr="006A56FE">
        <w:rPr>
          <w:rFonts w:cs="Times New Roman"/>
          <w:color w:val="000000" w:themeColor="text1"/>
        </w:rPr>
        <w:t xml:space="preserve">), строк дії договору, ціна за одиницю, процедура закупівлі (була проведена чи ні, якщо ні, то потрібно надати обґрунтування). Далі </w:t>
      </w:r>
      <w:r w:rsidR="00F51696" w:rsidRPr="006A56FE">
        <w:rPr>
          <w:rFonts w:cs="Times New Roman"/>
          <w:color w:val="000000" w:themeColor="text1"/>
        </w:rPr>
        <w:t xml:space="preserve">зберігаєте дані (ви матимете можливість редагувати), або </w:t>
      </w:r>
      <w:r w:rsidRPr="006A56FE">
        <w:rPr>
          <w:rFonts w:cs="Times New Roman"/>
          <w:color w:val="000000" w:themeColor="text1"/>
        </w:rPr>
        <w:t>підписує</w:t>
      </w:r>
      <w:r w:rsidR="00F51696" w:rsidRPr="006A56FE">
        <w:rPr>
          <w:rFonts w:cs="Times New Roman"/>
          <w:color w:val="000000" w:themeColor="text1"/>
        </w:rPr>
        <w:t>те</w:t>
      </w:r>
      <w:r w:rsidRPr="006A56FE">
        <w:rPr>
          <w:rFonts w:cs="Times New Roman"/>
          <w:color w:val="000000" w:themeColor="text1"/>
        </w:rPr>
        <w:t xml:space="preserve"> документ (</w:t>
      </w:r>
      <w:r w:rsidRPr="006A56FE">
        <w:rPr>
          <w:rFonts w:cs="Times New Roman"/>
          <w:i/>
          <w:color w:val="000000" w:themeColor="text1"/>
        </w:rPr>
        <w:t>після підпису документ  редагуванню не підлягає</w:t>
      </w:r>
      <w:r w:rsidR="00401C67" w:rsidRPr="006A56FE">
        <w:rPr>
          <w:rFonts w:cs="Times New Roman"/>
          <w:i/>
          <w:color w:val="000000" w:themeColor="text1"/>
        </w:rPr>
        <w:t>, інформація оприлюднюється на порталі</w:t>
      </w:r>
      <w:r w:rsidRPr="006A56FE">
        <w:rPr>
          <w:rFonts w:cs="Times New Roman"/>
          <w:color w:val="000000" w:themeColor="text1"/>
        </w:rPr>
        <w:t>).</w:t>
      </w:r>
    </w:p>
    <w:p w:rsidR="00467B74" w:rsidRPr="006A56FE" w:rsidRDefault="00467B74" w:rsidP="00777FAE">
      <w:pPr>
        <w:pStyle w:val="a5"/>
        <w:ind w:left="0"/>
        <w:rPr>
          <w:rFonts w:cs="Times New Roman"/>
          <w:color w:val="000000" w:themeColor="text1"/>
        </w:rPr>
      </w:pPr>
      <w:r w:rsidRPr="006A56FE">
        <w:rPr>
          <w:rFonts w:cs="Times New Roman"/>
          <w:noProof/>
          <w:color w:val="000000" w:themeColor="text1"/>
        </w:rPr>
        <w:drawing>
          <wp:inline distT="0" distB="0" distL="0" distR="0">
            <wp:extent cx="6120765" cy="3953412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5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74" w:rsidRPr="006A56FE" w:rsidRDefault="00467B74" w:rsidP="00467B74">
      <w:pPr>
        <w:rPr>
          <w:rFonts w:cs="Times New Roman"/>
          <w:color w:val="000000" w:themeColor="text1"/>
        </w:rPr>
      </w:pPr>
    </w:p>
    <w:p w:rsidR="00467B74" w:rsidRPr="006A56FE" w:rsidRDefault="00467B74" w:rsidP="00467B74">
      <w:pPr>
        <w:pStyle w:val="a5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Додаєте акти в розділ «</w:t>
      </w:r>
      <w:proofErr w:type="spellStart"/>
      <w:r w:rsidRPr="006A56FE">
        <w:rPr>
          <w:rFonts w:cs="Times New Roman"/>
          <w:color w:val="000000" w:themeColor="text1"/>
        </w:rPr>
        <w:t>+Акти</w:t>
      </w:r>
      <w:r w:rsidR="007B7398">
        <w:rPr>
          <w:rFonts w:cs="Times New Roman"/>
          <w:color w:val="000000" w:themeColor="text1"/>
        </w:rPr>
        <w:t>\Накладні</w:t>
      </w:r>
      <w:proofErr w:type="spellEnd"/>
      <w:r w:rsidRPr="006A56FE">
        <w:rPr>
          <w:rFonts w:cs="Times New Roman"/>
          <w:color w:val="000000" w:themeColor="text1"/>
        </w:rPr>
        <w:t>», заповнюєте всі поля: номер акту, від якого числа, керівник (</w:t>
      </w:r>
      <w:r w:rsidR="006A56FE" w:rsidRPr="006A56FE">
        <w:rPr>
          <w:rFonts w:cs="Times New Roman"/>
          <w:color w:val="000000" w:themeColor="text1"/>
        </w:rPr>
        <w:t>виконавець</w:t>
      </w:r>
      <w:r w:rsidRPr="006A56FE">
        <w:rPr>
          <w:rFonts w:cs="Times New Roman"/>
          <w:color w:val="000000" w:themeColor="text1"/>
        </w:rPr>
        <w:t>), вартість послуг,  ціна за одиницю тощо.</w:t>
      </w:r>
    </w:p>
    <w:p w:rsidR="00467B74" w:rsidRPr="006A56FE" w:rsidRDefault="00467B74" w:rsidP="00467B74">
      <w:pPr>
        <w:pStyle w:val="a5"/>
        <w:jc w:val="both"/>
        <w:rPr>
          <w:rFonts w:cs="Times New Roman"/>
          <w:i/>
          <w:color w:val="000000" w:themeColor="text1"/>
        </w:rPr>
      </w:pPr>
      <w:r w:rsidRPr="006A56FE">
        <w:rPr>
          <w:rFonts w:cs="Times New Roman"/>
          <w:color w:val="000000" w:themeColor="text1"/>
        </w:rPr>
        <w:t xml:space="preserve">Заповнивши всі поля, переходимо до підпису документу </w:t>
      </w:r>
      <w:r w:rsidR="00C57478" w:rsidRPr="006A56FE">
        <w:rPr>
          <w:rFonts w:cs="Times New Roman"/>
          <w:color w:val="000000" w:themeColor="text1"/>
        </w:rPr>
        <w:t>необхідно натиснути кнопку</w:t>
      </w:r>
      <w:r w:rsidR="002E18E3" w:rsidRPr="006A56FE">
        <w:rPr>
          <w:rFonts w:cs="Times New Roman"/>
          <w:color w:val="000000" w:themeColor="text1"/>
        </w:rPr>
        <w:t xml:space="preserve"> «Зберегти дані»  (дані зберігаються у вашому кабінеті і ви їх можете редагувати), або</w:t>
      </w:r>
      <w:r w:rsidR="002E18E3" w:rsidRPr="006A56FE">
        <w:rPr>
          <w:rFonts w:cs="Times New Roman"/>
          <w:noProof/>
          <w:color w:val="000000" w:themeColor="text1"/>
        </w:rPr>
        <w:t xml:space="preserve"> «Підписати»</w:t>
      </w:r>
      <w:r w:rsidR="00C57478" w:rsidRPr="006A56FE">
        <w:rPr>
          <w:rFonts w:cs="Times New Roman"/>
          <w:color w:val="000000" w:themeColor="text1"/>
        </w:rPr>
        <w:t xml:space="preserve">. </w:t>
      </w:r>
      <w:r w:rsidR="00C57478" w:rsidRPr="006A56FE">
        <w:rPr>
          <w:rFonts w:cs="Times New Roman"/>
          <w:i/>
          <w:color w:val="000000" w:themeColor="text1"/>
        </w:rPr>
        <w:t>П</w:t>
      </w:r>
      <w:r w:rsidRPr="006A56FE">
        <w:rPr>
          <w:rFonts w:cs="Times New Roman"/>
          <w:i/>
          <w:color w:val="000000" w:themeColor="text1"/>
        </w:rPr>
        <w:t>ісля підпису документ редагуванню не підлягає</w:t>
      </w:r>
      <w:r w:rsidR="002E18E3" w:rsidRPr="006A56FE">
        <w:rPr>
          <w:rFonts w:cs="Times New Roman"/>
          <w:i/>
          <w:color w:val="000000" w:themeColor="text1"/>
        </w:rPr>
        <w:t>). Інформація оприлюднюється на порталі тільки після підписання документу.</w:t>
      </w:r>
    </w:p>
    <w:p w:rsidR="004D6729" w:rsidRPr="006A56FE" w:rsidRDefault="004D6729" w:rsidP="004D6729">
      <w:pPr>
        <w:pStyle w:val="a5"/>
        <w:ind w:left="0"/>
        <w:rPr>
          <w:rFonts w:cs="Times New Roman"/>
          <w:color w:val="000000" w:themeColor="text1"/>
        </w:rPr>
      </w:pPr>
    </w:p>
    <w:p w:rsidR="004D6729" w:rsidRPr="006A56FE" w:rsidRDefault="004D6729" w:rsidP="00467B74">
      <w:pPr>
        <w:pStyle w:val="a5"/>
        <w:jc w:val="both"/>
        <w:rPr>
          <w:rFonts w:cs="Times New Roman"/>
          <w:color w:val="000000" w:themeColor="text1"/>
        </w:rPr>
      </w:pPr>
    </w:p>
    <w:p w:rsidR="00467B74" w:rsidRPr="006A56FE" w:rsidRDefault="00467B74" w:rsidP="00467B74">
      <w:pPr>
        <w:rPr>
          <w:rFonts w:cs="Times New Roman"/>
          <w:color w:val="000000" w:themeColor="text1"/>
        </w:rPr>
      </w:pPr>
      <w:r w:rsidRPr="006A56FE">
        <w:rPr>
          <w:rFonts w:cs="Times New Roman"/>
          <w:noProof/>
          <w:color w:val="000000" w:themeColor="text1"/>
        </w:rPr>
        <w:lastRenderedPageBreak/>
        <w:drawing>
          <wp:inline distT="0" distB="0" distL="0" distR="0">
            <wp:extent cx="6120765" cy="3891774"/>
            <wp:effectExtent l="19050" t="0" r="0" b="0"/>
            <wp:docPr id="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9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FF" w:rsidRPr="006A56FE" w:rsidRDefault="007733FF" w:rsidP="007733FF">
      <w:pPr>
        <w:pStyle w:val="a5"/>
        <w:numPr>
          <w:ilvl w:val="0"/>
          <w:numId w:val="2"/>
        </w:numPr>
        <w:jc w:val="both"/>
        <w:rPr>
          <w:rFonts w:cs="Times New Roman"/>
          <w:color w:val="000000" w:themeColor="text1"/>
        </w:rPr>
      </w:pPr>
      <w:r w:rsidRPr="006A56FE">
        <w:rPr>
          <w:rFonts w:cs="Times New Roman"/>
          <w:color w:val="000000" w:themeColor="text1"/>
        </w:rPr>
        <w:t>Далі заповняєте розділ «Штрафні санкції»: «дата» і «сума». І - зберегти чи підписати.</w:t>
      </w:r>
    </w:p>
    <w:p w:rsidR="007733FF" w:rsidRPr="006A56FE" w:rsidRDefault="007733FF" w:rsidP="007733FF">
      <w:pPr>
        <w:pStyle w:val="a5"/>
        <w:jc w:val="both"/>
        <w:rPr>
          <w:rFonts w:cs="Times New Roman"/>
          <w:color w:val="000000" w:themeColor="text1"/>
        </w:rPr>
      </w:pPr>
    </w:p>
    <w:p w:rsidR="007733FF" w:rsidRPr="006A56FE" w:rsidRDefault="007733FF" w:rsidP="007733FF">
      <w:pPr>
        <w:pStyle w:val="a5"/>
        <w:ind w:left="0"/>
        <w:jc w:val="both"/>
        <w:rPr>
          <w:rFonts w:cs="Times New Roman"/>
          <w:color w:val="000000" w:themeColor="text1"/>
        </w:rPr>
      </w:pPr>
      <w:r w:rsidRPr="006A56FE">
        <w:rPr>
          <w:noProof/>
          <w:color w:val="000000" w:themeColor="text1"/>
        </w:rPr>
        <w:drawing>
          <wp:inline distT="0" distB="0" distL="0" distR="0">
            <wp:extent cx="6120765" cy="230612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06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398" w:rsidRPr="00DE1376" w:rsidRDefault="007B7398" w:rsidP="007B7398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2"/>
          <w:szCs w:val="22"/>
        </w:rPr>
      </w:pPr>
    </w:p>
    <w:p w:rsidR="007B7398" w:rsidRPr="00DE1376" w:rsidRDefault="007B7398" w:rsidP="007B7398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2"/>
          <w:szCs w:val="22"/>
        </w:rPr>
      </w:pPr>
      <w:r w:rsidRPr="00DE1376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36830</wp:posOffset>
            </wp:positionV>
            <wp:extent cx="1283335" cy="310515"/>
            <wp:effectExtent l="19050" t="0" r="0" b="0"/>
            <wp:wrapTight wrapText="bothSides">
              <wp:wrapPolygon edited="0">
                <wp:start x="-321" y="0"/>
                <wp:lineTo x="-321" y="19877"/>
                <wp:lineTo x="21482" y="19877"/>
                <wp:lineTo x="21482" y="0"/>
                <wp:lineTo x="-321" y="0"/>
              </wp:wrapPolygon>
            </wp:wrapTight>
            <wp:docPr id="23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376">
        <w:rPr>
          <w:rFonts w:asciiTheme="minorHAnsi" w:hAnsiTheme="minorHAnsi"/>
          <w:sz w:val="22"/>
          <w:szCs w:val="22"/>
        </w:rPr>
        <w:t xml:space="preserve">У разі виникнення запитань щодо роботи Порталу звертайтесь до адміністрації Порталу на електронну адресу </w:t>
      </w:r>
      <w:r w:rsidRPr="00DE1376">
        <w:rPr>
          <w:rFonts w:asciiTheme="minorHAnsi" w:hAnsiTheme="minorHAnsi"/>
          <w:b/>
          <w:sz w:val="22"/>
          <w:szCs w:val="22"/>
        </w:rPr>
        <w:t>e-data@minfin.gov.ua</w:t>
      </w:r>
      <w:r w:rsidRPr="00DE1376">
        <w:rPr>
          <w:rFonts w:asciiTheme="minorHAnsi" w:hAnsiTheme="minorHAnsi"/>
          <w:sz w:val="22"/>
          <w:szCs w:val="22"/>
        </w:rPr>
        <w:t xml:space="preserve"> або натисніть кнопку </w:t>
      </w:r>
      <w:r w:rsidRPr="00DE1376">
        <w:rPr>
          <w:rFonts w:asciiTheme="minorHAnsi" w:hAnsiTheme="minorHAnsi"/>
          <w:b/>
          <w:sz w:val="22"/>
          <w:szCs w:val="22"/>
        </w:rPr>
        <w:t xml:space="preserve"> [ДОПОМОГА]</w:t>
      </w:r>
      <w:r w:rsidRPr="00DE1376">
        <w:rPr>
          <w:rFonts w:asciiTheme="minorHAnsi" w:hAnsiTheme="minorHAnsi"/>
          <w:sz w:val="22"/>
          <w:szCs w:val="22"/>
        </w:rPr>
        <w:t xml:space="preserve"> для формування звернення через інтерфейс Порталу, або зателефонуйте на гарячу лінію (044) 206 56 96</w:t>
      </w:r>
    </w:p>
    <w:p w:rsidR="007B7398" w:rsidRPr="00DE1376" w:rsidRDefault="007B7398" w:rsidP="007B7398">
      <w:pPr>
        <w:pStyle w:val="7"/>
        <w:shd w:val="clear" w:color="auto" w:fill="auto"/>
        <w:spacing w:before="0" w:after="0" w:line="235" w:lineRule="exact"/>
        <w:ind w:left="20" w:firstLine="0"/>
        <w:rPr>
          <w:rFonts w:asciiTheme="minorHAnsi" w:hAnsiTheme="minorHAnsi"/>
          <w:sz w:val="22"/>
          <w:szCs w:val="22"/>
        </w:rPr>
      </w:pPr>
    </w:p>
    <w:p w:rsidR="006A56FE" w:rsidRPr="006A56FE" w:rsidRDefault="007B7398" w:rsidP="007B7398">
      <w:pPr>
        <w:jc w:val="both"/>
        <w:rPr>
          <w:rFonts w:cs="Times New Roman"/>
          <w:color w:val="000000" w:themeColor="text1"/>
        </w:rPr>
      </w:pPr>
      <w:r w:rsidRPr="00DE1376">
        <w:t xml:space="preserve">Сторінка на ФБ </w:t>
      </w:r>
      <w:hyperlink r:id="rId17" w:history="1">
        <w:r w:rsidRPr="00DE1376">
          <w:rPr>
            <w:rStyle w:val="a6"/>
          </w:rPr>
          <w:t>https://www.facebook.com/%D0%84-data-867883813261511/?fref=ts</w:t>
        </w:r>
      </w:hyperlink>
    </w:p>
    <w:p w:rsidR="00E23AEC" w:rsidRPr="006A56FE" w:rsidRDefault="00E23AEC">
      <w:pPr>
        <w:rPr>
          <w:rFonts w:cs="Times New Roman"/>
          <w:color w:val="000000" w:themeColor="text1"/>
        </w:rPr>
      </w:pPr>
    </w:p>
    <w:sectPr w:rsidR="00E23AEC" w:rsidRPr="006A56FE" w:rsidSect="00E23AEC">
      <w:headerReference w:type="defaul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B3" w:rsidRDefault="000314B3" w:rsidP="00787711">
      <w:pPr>
        <w:spacing w:after="0" w:line="240" w:lineRule="auto"/>
      </w:pPr>
      <w:r>
        <w:separator/>
      </w:r>
    </w:p>
  </w:endnote>
  <w:endnote w:type="continuationSeparator" w:id="0">
    <w:p w:rsidR="000314B3" w:rsidRDefault="000314B3" w:rsidP="0078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B3" w:rsidRDefault="000314B3" w:rsidP="00787711">
      <w:pPr>
        <w:spacing w:after="0" w:line="240" w:lineRule="auto"/>
      </w:pPr>
      <w:r>
        <w:separator/>
      </w:r>
    </w:p>
  </w:footnote>
  <w:footnote w:type="continuationSeparator" w:id="0">
    <w:p w:rsidR="000314B3" w:rsidRDefault="000314B3" w:rsidP="00787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11" w:rsidRDefault="00787711">
    <w:pPr>
      <w:pStyle w:val="a7"/>
    </w:pPr>
    <w:r>
      <w:rPr>
        <w:noProof/>
      </w:rPr>
      <w:drawing>
        <wp:inline distT="0" distB="0" distL="0" distR="0">
          <wp:extent cx="1143000" cy="457200"/>
          <wp:effectExtent l="19050" t="0" r="0" b="0"/>
          <wp:docPr id="1" name="Рисунок 1" descr="http://spending.gov.ua/EdataTheme-0.0.1-SNAPSHOT/images/pic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ending.gov.ua/EdataTheme-0.0.1-SNAPSHOT/images/pic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711" w:rsidRDefault="00787711">
    <w:pPr>
      <w:pStyle w:val="a7"/>
    </w:pPr>
  </w:p>
  <w:p w:rsidR="00787711" w:rsidRDefault="007877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975"/>
    <w:multiLevelType w:val="hybridMultilevel"/>
    <w:tmpl w:val="829CFB90"/>
    <w:lvl w:ilvl="0" w:tplc="E58A7ADA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C2264B9"/>
    <w:multiLevelType w:val="hybridMultilevel"/>
    <w:tmpl w:val="D80E0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B74"/>
    <w:rsid w:val="000314B3"/>
    <w:rsid w:val="00087428"/>
    <w:rsid w:val="00270126"/>
    <w:rsid w:val="002A52C0"/>
    <w:rsid w:val="002B6203"/>
    <w:rsid w:val="002C318A"/>
    <w:rsid w:val="002E18E3"/>
    <w:rsid w:val="002F455B"/>
    <w:rsid w:val="003152F2"/>
    <w:rsid w:val="003A2AB6"/>
    <w:rsid w:val="003E0DB9"/>
    <w:rsid w:val="00401C67"/>
    <w:rsid w:val="0040446A"/>
    <w:rsid w:val="00425513"/>
    <w:rsid w:val="00454F3A"/>
    <w:rsid w:val="00467B74"/>
    <w:rsid w:val="0047159C"/>
    <w:rsid w:val="00481D69"/>
    <w:rsid w:val="004D6729"/>
    <w:rsid w:val="004E00BF"/>
    <w:rsid w:val="005224B1"/>
    <w:rsid w:val="00570789"/>
    <w:rsid w:val="005B06C4"/>
    <w:rsid w:val="006A56FE"/>
    <w:rsid w:val="006B7652"/>
    <w:rsid w:val="006E1B5B"/>
    <w:rsid w:val="00707559"/>
    <w:rsid w:val="007733FF"/>
    <w:rsid w:val="00777FAE"/>
    <w:rsid w:val="00787711"/>
    <w:rsid w:val="007B7398"/>
    <w:rsid w:val="007D1650"/>
    <w:rsid w:val="00813FCC"/>
    <w:rsid w:val="00922E89"/>
    <w:rsid w:val="009F5FD3"/>
    <w:rsid w:val="00A52E25"/>
    <w:rsid w:val="00C20074"/>
    <w:rsid w:val="00C57478"/>
    <w:rsid w:val="00C710FC"/>
    <w:rsid w:val="00CC5BC8"/>
    <w:rsid w:val="00D271F5"/>
    <w:rsid w:val="00D40AC7"/>
    <w:rsid w:val="00E23AEC"/>
    <w:rsid w:val="00EC3AD2"/>
    <w:rsid w:val="00F00D85"/>
    <w:rsid w:val="00F51696"/>
    <w:rsid w:val="00FF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5]" stroke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B74"/>
    <w:pPr>
      <w:ind w:left="720"/>
      <w:contextualSpacing/>
    </w:pPr>
  </w:style>
  <w:style w:type="paragraph" w:customStyle="1" w:styleId="rvps2">
    <w:name w:val="rvps2"/>
    <w:basedOn w:val="a"/>
    <w:rsid w:val="0046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67B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877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7711"/>
  </w:style>
  <w:style w:type="paragraph" w:styleId="a9">
    <w:name w:val="footer"/>
    <w:basedOn w:val="a"/>
    <w:link w:val="aa"/>
    <w:uiPriority w:val="99"/>
    <w:semiHidden/>
    <w:unhideWhenUsed/>
    <w:rsid w:val="007877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7711"/>
  </w:style>
  <w:style w:type="paragraph" w:styleId="ab">
    <w:name w:val="footnote text"/>
    <w:basedOn w:val="a"/>
    <w:link w:val="ac"/>
    <w:uiPriority w:val="99"/>
    <w:semiHidden/>
    <w:unhideWhenUsed/>
    <w:rsid w:val="00D271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271F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271F5"/>
    <w:rPr>
      <w:vertAlign w:val="superscript"/>
    </w:rPr>
  </w:style>
  <w:style w:type="character" w:customStyle="1" w:styleId="ae">
    <w:name w:val="Основной текст_"/>
    <w:basedOn w:val="a0"/>
    <w:link w:val="7"/>
    <w:rsid w:val="007B73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e"/>
    <w:rsid w:val="007B7398"/>
    <w:pPr>
      <w:widowControl w:val="0"/>
      <w:shd w:val="clear" w:color="auto" w:fill="FFFFFF"/>
      <w:spacing w:before="240" w:after="120" w:line="254" w:lineRule="exact"/>
      <w:ind w:hanging="10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7B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B74"/>
    <w:pPr>
      <w:ind w:left="720"/>
      <w:contextualSpacing/>
    </w:pPr>
  </w:style>
  <w:style w:type="paragraph" w:customStyle="1" w:styleId="rvps2">
    <w:name w:val="rvps2"/>
    <w:basedOn w:val="a"/>
    <w:rsid w:val="0046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67B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877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87711"/>
  </w:style>
  <w:style w:type="paragraph" w:styleId="a9">
    <w:name w:val="footer"/>
    <w:basedOn w:val="a"/>
    <w:link w:val="aa"/>
    <w:uiPriority w:val="99"/>
    <w:semiHidden/>
    <w:unhideWhenUsed/>
    <w:rsid w:val="007877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787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acebook.com/%D0%84-data-867883813261511/?fref=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7C94-CF20-4C2A-9893-10BC9AF6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2138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2015-10-22T10:06:00Z</cp:lastPrinted>
  <dcterms:created xsi:type="dcterms:W3CDTF">2015-11-04T01:13:00Z</dcterms:created>
  <dcterms:modified xsi:type="dcterms:W3CDTF">2015-11-04T01:13:00Z</dcterms:modified>
</cp:coreProperties>
</file>